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E5" w:rsidRDefault="00206BE5">
      <w:pPr>
        <w:spacing w:after="160" w:line="259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:rsidR="00206BE5" w:rsidRDefault="00563354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PROEX / PROPESP Nº 01</w:t>
      </w:r>
      <w:r w:rsidR="00F4143A">
        <w:rPr>
          <w:rFonts w:ascii="Arial" w:eastAsia="Arial" w:hAnsi="Arial" w:cs="Arial"/>
          <w:b/>
          <w:sz w:val="20"/>
          <w:szCs w:val="20"/>
        </w:rPr>
        <w:t>/202</w:t>
      </w:r>
      <w:r>
        <w:rPr>
          <w:rFonts w:ascii="Arial" w:eastAsia="Arial" w:hAnsi="Arial" w:cs="Arial"/>
          <w:b/>
          <w:sz w:val="20"/>
          <w:szCs w:val="20"/>
        </w:rPr>
        <w:t>1</w:t>
      </w:r>
      <w:r w:rsidR="00F4143A">
        <w:rPr>
          <w:rFonts w:ascii="Arial" w:eastAsia="Arial" w:hAnsi="Arial" w:cs="Arial"/>
          <w:b/>
          <w:sz w:val="20"/>
          <w:szCs w:val="20"/>
        </w:rPr>
        <w:t xml:space="preserve"> – </w:t>
      </w:r>
    </w:p>
    <w:p w:rsidR="00206BE5" w:rsidRDefault="00F4143A">
      <w:pPr>
        <w:spacing w:after="160" w:line="259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FLUXO CONTÍNUO PARA CRIAÇÃO DE UNIDADES INCUBADORAS </w:t>
      </w:r>
    </w:p>
    <w:p w:rsidR="00206BE5" w:rsidRDefault="00206BE5">
      <w:pPr>
        <w:spacing w:after="160" w:line="259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ANEXO I</w:t>
      </w: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</w:rPr>
        <w:t>DECLARAÇÃO DE ANUÊNCIA DA DIREÇÃO DO CÂMPUS</w:t>
      </w:r>
    </w:p>
    <w:p w:rsidR="00206BE5" w:rsidRDefault="00206B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both"/>
        <w:rPr>
          <w:rFonts w:ascii="Arial" w:eastAsia="Arial" w:hAnsi="Arial" w:cs="Arial"/>
          <w:color w:val="000000"/>
        </w:rPr>
      </w:pP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DECLARAÇÃO DE ANUÊNCIA</w:t>
      </w:r>
    </w:p>
    <w:p w:rsidR="00206BE5" w:rsidRDefault="00206B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both"/>
        <w:rPr>
          <w:rFonts w:ascii="Arial" w:eastAsia="Arial" w:hAnsi="Arial" w:cs="Arial"/>
          <w:color w:val="000000"/>
        </w:rPr>
      </w:pP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Declaro, para efeito de atendimento do Edital </w:t>
      </w:r>
      <w:r>
        <w:rPr>
          <w:rFonts w:ascii="Arial" w:eastAsia="Arial" w:hAnsi="Arial" w:cs="Arial"/>
        </w:rPr>
        <w:t>de Fluxo Contínuo para Criação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de Unidades Incubadoras (REINCSUL)</w:t>
      </w:r>
      <w:r>
        <w:rPr>
          <w:rFonts w:ascii="Arial" w:eastAsia="Arial" w:hAnsi="Arial" w:cs="Arial"/>
          <w:color w:val="000000"/>
        </w:rPr>
        <w:t xml:space="preserve"> Nº </w:t>
      </w:r>
      <w:r>
        <w:rPr>
          <w:rFonts w:ascii="Arial" w:eastAsia="Arial" w:hAnsi="Arial" w:cs="Arial"/>
        </w:rPr>
        <w:t>0</w:t>
      </w:r>
      <w:r w:rsidR="00563354"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color w:val="000000"/>
        </w:rPr>
        <w:t>/202</w:t>
      </w:r>
      <w:r w:rsidR="00563354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 – PROEX / PROPESP - IFSUL, que a Direção do Câmpus ____________________ tem ciência da submissão desta candidatura, </w:t>
      </w:r>
      <w:r>
        <w:rPr>
          <w:rFonts w:ascii="Arial" w:eastAsia="Arial" w:hAnsi="Arial" w:cs="Arial"/>
        </w:rPr>
        <w:t xml:space="preserve">a qual tem como proponente </w:t>
      </w:r>
      <w:proofErr w:type="gramStart"/>
      <w:r>
        <w:rPr>
          <w:rFonts w:ascii="Arial" w:eastAsia="Arial" w:hAnsi="Arial" w:cs="Arial"/>
        </w:rPr>
        <w:t>o(</w:t>
      </w:r>
      <w:proofErr w:type="gramEnd"/>
      <w:r>
        <w:rPr>
          <w:rFonts w:ascii="Arial" w:eastAsia="Arial" w:hAnsi="Arial" w:cs="Arial"/>
        </w:rPr>
        <w:t>a) servidor(a)</w:t>
      </w:r>
      <w:r>
        <w:rPr>
          <w:rFonts w:ascii="Arial" w:eastAsia="Arial" w:hAnsi="Arial" w:cs="Arial"/>
          <w:color w:val="000000"/>
        </w:rPr>
        <w:t xml:space="preserve"> _______________________________ vinculado(s) a esta Unidade. Declaro ainda que este Câmpus </w:t>
      </w:r>
      <w:proofErr w:type="gramStart"/>
      <w:r>
        <w:rPr>
          <w:rFonts w:ascii="Arial" w:eastAsia="Arial" w:hAnsi="Arial" w:cs="Arial"/>
          <w:color w:val="000000"/>
        </w:rPr>
        <w:t>compromete-se</w:t>
      </w:r>
      <w:proofErr w:type="gramEnd"/>
      <w:r>
        <w:rPr>
          <w:rFonts w:ascii="Arial" w:eastAsia="Arial" w:hAnsi="Arial" w:cs="Arial"/>
          <w:color w:val="000000"/>
        </w:rPr>
        <w:t xml:space="preserve"> em </w:t>
      </w:r>
      <w:r>
        <w:rPr>
          <w:rFonts w:ascii="Arial" w:eastAsia="Arial" w:hAnsi="Arial" w:cs="Arial"/>
        </w:rPr>
        <w:t xml:space="preserve">assegurar os recursos materiais e humanos, bem como a implementação das medidas necessárias para viabilizar a execução das atividades administrativas, financeiras e operacionais </w:t>
      </w:r>
      <w:r>
        <w:rPr>
          <w:rFonts w:ascii="Arial" w:eastAsia="Arial" w:hAnsi="Arial" w:cs="Arial"/>
          <w:color w:val="000000"/>
        </w:rPr>
        <w:t>para o desenvolvimento da Unidade Incubadora</w:t>
      </w:r>
      <w:r>
        <w:rPr>
          <w:rFonts w:ascii="Arial" w:eastAsia="Arial" w:hAnsi="Arial" w:cs="Arial"/>
        </w:rPr>
        <w:t>.</w:t>
      </w:r>
    </w:p>
    <w:p w:rsidR="00206BE5" w:rsidRDefault="00206B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both"/>
        <w:rPr>
          <w:rFonts w:ascii="Arial" w:eastAsia="Arial" w:hAnsi="Arial" w:cs="Arial"/>
          <w:color w:val="000000"/>
        </w:rPr>
      </w:pP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_____________, _____ de _________ </w:t>
      </w:r>
      <w:proofErr w:type="spellStart"/>
      <w:r>
        <w:rPr>
          <w:rFonts w:ascii="Arial" w:eastAsia="Arial" w:hAnsi="Arial" w:cs="Arial"/>
          <w:color w:val="000000"/>
        </w:rPr>
        <w:t>de</w:t>
      </w:r>
      <w:proofErr w:type="spellEnd"/>
      <w:r>
        <w:rPr>
          <w:rFonts w:ascii="Arial" w:eastAsia="Arial" w:hAnsi="Arial" w:cs="Arial"/>
          <w:color w:val="000000"/>
        </w:rPr>
        <w:t xml:space="preserve"> 20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color w:val="000000"/>
        </w:rPr>
        <w:t>__.</w:t>
      </w:r>
    </w:p>
    <w:p w:rsidR="00206BE5" w:rsidRDefault="00206B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both"/>
        <w:rPr>
          <w:rFonts w:ascii="Arial" w:eastAsia="Arial" w:hAnsi="Arial" w:cs="Arial"/>
          <w:color w:val="000000"/>
        </w:rPr>
      </w:pPr>
    </w:p>
    <w:p w:rsidR="00206BE5" w:rsidRDefault="00206B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both"/>
        <w:rPr>
          <w:rFonts w:ascii="Arial" w:eastAsia="Arial" w:hAnsi="Arial" w:cs="Arial"/>
          <w:color w:val="000000"/>
        </w:rPr>
      </w:pP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</w:t>
      </w: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center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Diretor(</w:t>
      </w:r>
      <w:proofErr w:type="gramEnd"/>
      <w:r>
        <w:rPr>
          <w:rFonts w:ascii="Arial" w:eastAsia="Arial" w:hAnsi="Arial" w:cs="Arial"/>
          <w:color w:val="000000"/>
        </w:rPr>
        <w:t>a) do Câmpus</w:t>
      </w:r>
    </w:p>
    <w:sectPr w:rsidR="00206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6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0BB" w:rsidRDefault="008740BB">
      <w:r>
        <w:separator/>
      </w:r>
    </w:p>
  </w:endnote>
  <w:endnote w:type="continuationSeparator" w:id="0">
    <w:p w:rsidR="008740BB" w:rsidRDefault="008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41" w:rsidRDefault="006074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41" w:rsidRDefault="0060744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41" w:rsidRDefault="006074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0BB" w:rsidRDefault="008740BB">
      <w:r>
        <w:separator/>
      </w:r>
    </w:p>
  </w:footnote>
  <w:footnote w:type="continuationSeparator" w:id="0">
    <w:p w:rsidR="008740BB" w:rsidRDefault="00874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41" w:rsidRDefault="0060744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E5" w:rsidRDefault="00206BE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4998" w:type="dxa"/>
      <w:tblInd w:w="0" w:type="dxa"/>
      <w:tblLayout w:type="fixed"/>
      <w:tblLook w:val="0400" w:firstRow="0" w:lastRow="0" w:firstColumn="0" w:lastColumn="0" w:noHBand="0" w:noVBand="1"/>
    </w:tblPr>
    <w:tblGrid>
      <w:gridCol w:w="9464"/>
      <w:gridCol w:w="5534"/>
    </w:tblGrid>
    <w:tr w:rsidR="00206BE5">
      <w:tc>
        <w:tcPr>
          <w:tcW w:w="9464" w:type="dxa"/>
          <w:shd w:val="clear" w:color="auto" w:fill="auto"/>
        </w:tcPr>
        <w:p w:rsidR="00206BE5" w:rsidRDefault="00F414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29845</wp:posOffset>
                </wp:positionV>
                <wp:extent cx="1774190" cy="634365"/>
                <wp:effectExtent l="0" t="0" r="0" b="0"/>
                <wp:wrapSquare wrapText="bothSides" distT="0" distB="0" distL="0" distR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190" cy="6343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206BE5" w:rsidRDefault="00F4143A">
          <w:pPr>
            <w:tabs>
              <w:tab w:val="left" w:pos="615"/>
              <w:tab w:val="left" w:pos="3195"/>
              <w:tab w:val="center" w:pos="4252"/>
            </w:tabs>
            <w:spacing w:before="240"/>
            <w:rPr>
              <w:sz w:val="18"/>
              <w:szCs w:val="18"/>
            </w:rPr>
          </w:pPr>
          <w:r>
            <w:rPr>
              <w:sz w:val="18"/>
              <w:szCs w:val="18"/>
            </w:rPr>
            <w:tab/>
          </w:r>
          <w:r>
            <w:rPr>
              <w:sz w:val="18"/>
              <w:szCs w:val="18"/>
            </w:rPr>
            <w:tab/>
          </w:r>
          <w:r>
            <w:rPr>
              <w:sz w:val="18"/>
              <w:szCs w:val="18"/>
            </w:rPr>
            <w:tab/>
          </w:r>
        </w:p>
        <w:p w:rsidR="00206BE5" w:rsidRDefault="00206BE5">
          <w:pPr>
            <w:tabs>
              <w:tab w:val="left" w:pos="615"/>
              <w:tab w:val="center" w:pos="4252"/>
            </w:tabs>
            <w:spacing w:before="240"/>
            <w:jc w:val="center"/>
            <w:rPr>
              <w:sz w:val="18"/>
              <w:szCs w:val="18"/>
            </w:rPr>
          </w:pPr>
        </w:p>
        <w:p w:rsidR="00607441" w:rsidRDefault="00607441" w:rsidP="00607441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206BE5" w:rsidRDefault="00F4143A" w:rsidP="00607441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MINISTÉRIO DA EDUCAÇÃO</w:t>
          </w:r>
        </w:p>
        <w:p w:rsidR="00206BE5" w:rsidRDefault="00F4143A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SECRETARIA DE EDUCAÇÃO PROFISSIONAL E TECNOLÓGICA</w:t>
          </w:r>
        </w:p>
        <w:p w:rsidR="00206BE5" w:rsidRDefault="00F4143A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INSTITUTO FEDERAL DE EDUCAÇÃO, CIÊNCIA E TECNOLOGIA SUL-RIO-GRANDENSE</w:t>
          </w:r>
        </w:p>
        <w:p w:rsidR="00206BE5" w:rsidRDefault="00F4143A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PRÓ-REITORIA DE EXTENSÃO E CULTURA</w:t>
          </w:r>
        </w:p>
        <w:p w:rsidR="00206BE5" w:rsidRDefault="00F4143A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PRÓ-REITORIA DE PESQUISA, INOVAÇÃO E PÓS-GRADUAÇÃO</w:t>
          </w:r>
        </w:p>
      </w:tc>
      <w:tc>
        <w:tcPr>
          <w:tcW w:w="5534" w:type="dxa"/>
          <w:shd w:val="clear" w:color="auto" w:fill="auto"/>
        </w:tcPr>
        <w:p w:rsidR="00206BE5" w:rsidRDefault="00206B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</w:rPr>
          </w:pPr>
        </w:p>
      </w:tc>
    </w:tr>
  </w:tbl>
  <w:p w:rsidR="00206BE5" w:rsidRDefault="00206BE5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2713"/>
      </w:tabs>
      <w:rPr>
        <w:rFonts w:ascii="Arial" w:eastAsia="Arial" w:hAnsi="Arial" w:cs="Arial"/>
        <w:b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41" w:rsidRDefault="006074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E5"/>
    <w:rsid w:val="00206BE5"/>
    <w:rsid w:val="00506331"/>
    <w:rsid w:val="00563354"/>
    <w:rsid w:val="00607441"/>
    <w:rsid w:val="008740BB"/>
    <w:rsid w:val="00F4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E9865-C92C-4922-A0D1-D4CC5502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74"/>
  </w:style>
  <w:style w:type="paragraph" w:styleId="Ttulo1">
    <w:name w:val="heading 1"/>
    <w:basedOn w:val="Normal"/>
    <w:next w:val="Normal"/>
    <w:link w:val="Ttulo1Char"/>
    <w:qFormat/>
    <w:rsid w:val="009A74A2"/>
    <w:pPr>
      <w:keepNext/>
      <w:outlineLvl w:val="0"/>
    </w:pPr>
    <w:rPr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9A74A2"/>
    <w:pPr>
      <w:keepNext/>
      <w:jc w:val="right"/>
      <w:outlineLvl w:val="1"/>
    </w:pPr>
    <w:rPr>
      <w:rFonts w:ascii="Arial" w:hAnsi="Arial"/>
      <w:b/>
      <w:bCs/>
      <w:color w:val="FF0000"/>
      <w:kern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A74A2"/>
    <w:pPr>
      <w:keepNext/>
      <w:jc w:val="center"/>
      <w:outlineLvl w:val="2"/>
    </w:pPr>
    <w:rPr>
      <w:rFonts w:ascii="Arial" w:hAnsi="Arial"/>
      <w:i/>
      <w:kern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9A74A2"/>
    <w:pPr>
      <w:keepNext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AE1BF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9A74A2"/>
    <w:pPr>
      <w:jc w:val="center"/>
    </w:pPr>
    <w:rPr>
      <w:rFonts w:ascii="Arial" w:hAnsi="Arial"/>
      <w:b/>
      <w:kern w:val="28"/>
      <w:sz w:val="32"/>
      <w:szCs w:val="20"/>
    </w:rPr>
  </w:style>
  <w:style w:type="paragraph" w:styleId="Cabealho">
    <w:name w:val="header"/>
    <w:basedOn w:val="Normal"/>
    <w:link w:val="CabealhoChar"/>
    <w:rsid w:val="009F0D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F0D2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F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C079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A74A2"/>
    <w:rPr>
      <w:sz w:val="32"/>
    </w:rPr>
  </w:style>
  <w:style w:type="character" w:customStyle="1" w:styleId="Ttulo2Char">
    <w:name w:val="Título 2 Char"/>
    <w:basedOn w:val="Fontepargpadro"/>
    <w:link w:val="Ttulo2"/>
    <w:rsid w:val="009A74A2"/>
    <w:rPr>
      <w:rFonts w:ascii="Arial" w:hAnsi="Arial"/>
      <w:b/>
      <w:bCs/>
      <w:color w:val="FF0000"/>
      <w:kern w:val="28"/>
      <w:sz w:val="24"/>
    </w:rPr>
  </w:style>
  <w:style w:type="character" w:customStyle="1" w:styleId="Ttulo3Char">
    <w:name w:val="Título 3 Char"/>
    <w:basedOn w:val="Fontepargpadro"/>
    <w:link w:val="Ttulo3"/>
    <w:rsid w:val="009A74A2"/>
    <w:rPr>
      <w:rFonts w:ascii="Arial" w:hAnsi="Arial"/>
      <w:i/>
      <w:kern w:val="28"/>
      <w:sz w:val="24"/>
    </w:rPr>
  </w:style>
  <w:style w:type="character" w:customStyle="1" w:styleId="Ttulo4Char">
    <w:name w:val="Título 4 Char"/>
    <w:basedOn w:val="Fontepargpadro"/>
    <w:link w:val="Ttulo4"/>
    <w:rsid w:val="009A74A2"/>
    <w:rPr>
      <w:rFonts w:ascii="Arial" w:hAnsi="Arial"/>
      <w:b/>
      <w:sz w:val="24"/>
    </w:rPr>
  </w:style>
  <w:style w:type="paragraph" w:styleId="Textodecomentrio">
    <w:name w:val="annotation text"/>
    <w:basedOn w:val="Normal"/>
    <w:link w:val="TextodecomentrioChar"/>
    <w:rsid w:val="009A74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A74A2"/>
  </w:style>
  <w:style w:type="character" w:customStyle="1" w:styleId="TtuloChar">
    <w:name w:val="Título Char"/>
    <w:basedOn w:val="Fontepargpadro"/>
    <w:link w:val="Ttulo"/>
    <w:rsid w:val="009A74A2"/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9A74A2"/>
    <w:pPr>
      <w:jc w:val="both"/>
    </w:pPr>
    <w:rPr>
      <w:rFonts w:ascii="Arial" w:hAnsi="Arial"/>
      <w:color w:val="FF0000"/>
      <w:kern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9A74A2"/>
    <w:rPr>
      <w:rFonts w:ascii="Arial" w:hAnsi="Arial"/>
      <w:color w:val="FF0000"/>
      <w:kern w:val="28"/>
      <w:sz w:val="24"/>
    </w:rPr>
  </w:style>
  <w:style w:type="paragraph" w:styleId="Corpodetexto2">
    <w:name w:val="Body Text 2"/>
    <w:basedOn w:val="Normal"/>
    <w:link w:val="Corpodetexto2Char"/>
    <w:rsid w:val="009A74A2"/>
    <w:pPr>
      <w:jc w:val="both"/>
    </w:pPr>
    <w:rPr>
      <w:rFonts w:ascii="Arial" w:hAnsi="Arial"/>
      <w:kern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9A74A2"/>
    <w:rPr>
      <w:rFonts w:ascii="Arial" w:hAnsi="Arial"/>
      <w:kern w:val="28"/>
      <w:sz w:val="24"/>
    </w:rPr>
  </w:style>
  <w:style w:type="character" w:customStyle="1" w:styleId="Ttulo9Char">
    <w:name w:val="Título 9 Char"/>
    <w:basedOn w:val="Fontepargpadro"/>
    <w:link w:val="Ttulo9"/>
    <w:semiHidden/>
    <w:rsid w:val="00AE1BF8"/>
    <w:rPr>
      <w:rFonts w:ascii="Cambria" w:eastAsia="Times New Roman" w:hAnsi="Cambria" w:cs="Times New Roman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AE1BF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E1BF8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AE1BF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E1BF8"/>
    <w:rPr>
      <w:sz w:val="24"/>
      <w:szCs w:val="24"/>
    </w:rPr>
  </w:style>
  <w:style w:type="paragraph" w:customStyle="1" w:styleId="Normal0">
    <w:name w:val="[Normal]"/>
    <w:rsid w:val="00AE1BF8"/>
    <w:pPr>
      <w:widowControl w:val="0"/>
      <w:autoSpaceDE w:val="0"/>
      <w:autoSpaceDN w:val="0"/>
      <w:adjustRightInd w:val="0"/>
      <w:spacing w:line="276" w:lineRule="auto"/>
      <w:jc w:val="both"/>
    </w:pPr>
    <w:rPr>
      <w:rFonts w:ascii="Arial" w:hAnsi="Arial" w:cs="Arial"/>
    </w:rPr>
  </w:style>
  <w:style w:type="paragraph" w:customStyle="1" w:styleId="Default">
    <w:name w:val="Default"/>
    <w:rsid w:val="005C10F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qFormat/>
    <w:rsid w:val="00D312B6"/>
    <w:pPr>
      <w:ind w:left="720"/>
      <w:contextualSpacing/>
    </w:pPr>
  </w:style>
  <w:style w:type="character" w:styleId="Hyperlink">
    <w:name w:val="Hyperlink"/>
    <w:basedOn w:val="Fontepargpadro"/>
    <w:unhideWhenUsed/>
    <w:rsid w:val="00363B52"/>
    <w:rPr>
      <w:color w:val="0000FF" w:themeColor="hyperlink"/>
      <w:u w:val="single"/>
    </w:rPr>
  </w:style>
  <w:style w:type="paragraph" w:customStyle="1" w:styleId="Padro">
    <w:name w:val="Padrão"/>
    <w:rsid w:val="008F6961"/>
    <w:pPr>
      <w:tabs>
        <w:tab w:val="left" w:pos="708"/>
      </w:tabs>
      <w:suppressAutoHyphens/>
      <w:spacing w:after="200" w:line="276" w:lineRule="auto"/>
    </w:pPr>
  </w:style>
  <w:style w:type="paragraph" w:styleId="NormalWeb">
    <w:name w:val="Normal (Web)"/>
    <w:basedOn w:val="Normal"/>
    <w:uiPriority w:val="99"/>
    <w:unhideWhenUsed/>
    <w:rsid w:val="00161D3A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5D746F"/>
    <w:rPr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X7VLL2ONGZVtte5DlMLeTQZd1Q==">AMUW2mXF8qTMIzmC9kGgjsNLlm7lcinCHqzviRrbrEQ4hbv0y4Tzc/vScrDubrJ9A21dCHZuQjCMQ5nsmg6OF2X0eIyP23e8Dnz8N21bz7c7rD8XUeLtUzE=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semed</dc:creator>
  <cp:lastModifiedBy>Rafael Madrugra Pereira</cp:lastModifiedBy>
  <cp:revision>2</cp:revision>
  <dcterms:created xsi:type="dcterms:W3CDTF">2021-04-08T22:17:00Z</dcterms:created>
  <dcterms:modified xsi:type="dcterms:W3CDTF">2021-04-08T22:17:00Z</dcterms:modified>
</cp:coreProperties>
</file>