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222E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2C8645D" w14:textId="2846EB7F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Hlk43770206"/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CBF37FF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7ED42745" w14:textId="77777777" w:rsidR="00903EA7" w:rsidRPr="0031119A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2BF3892A" w14:textId="7B213622" w:rsidR="00903EA7" w:rsidRPr="00D579FB" w:rsidRDefault="00903EA7" w:rsidP="00903EA7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9A5518">
        <w:rPr>
          <w:rFonts w:ascii="Arial" w:hAnsi="Arial" w:cs="Arial"/>
          <w:b/>
          <w:color w:val="000000"/>
          <w:u w:val="single"/>
          <w:lang w:val="pt-BR"/>
        </w:rPr>
        <w:t xml:space="preserve"> </w:t>
      </w:r>
      <w:r w:rsidR="00B00FEF" w:rsidRPr="00B00FEF">
        <w:rPr>
          <w:rFonts w:ascii="Arial" w:hAnsi="Arial" w:cs="Arial"/>
          <w:b/>
          <w:color w:val="000000"/>
          <w:u w:val="single"/>
          <w:lang w:val="pt-BR"/>
        </w:rPr>
        <w:t>0</w:t>
      </w:r>
      <w:r w:rsidR="00647A1F">
        <w:rPr>
          <w:rFonts w:ascii="Arial" w:hAnsi="Arial" w:cs="Arial"/>
          <w:b/>
          <w:color w:val="000000"/>
          <w:u w:val="single"/>
          <w:lang w:val="pt-BR"/>
        </w:rPr>
        <w:t>4</w:t>
      </w:r>
      <w:r w:rsidR="00F6137A" w:rsidRPr="00B00FEF">
        <w:rPr>
          <w:rFonts w:ascii="Arial" w:hAnsi="Arial" w:cs="Arial"/>
          <w:b/>
          <w:color w:val="000000"/>
          <w:u w:val="single"/>
          <w:lang w:val="pt-BR"/>
        </w:rPr>
        <w:t>-2022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0AB0FC29" w14:textId="77777777" w:rsidR="00903EA7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0BF5A40" w14:textId="3A813A93" w:rsidR="0004388D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2</w:t>
      </w:r>
    </w:p>
    <w:bookmarkEnd w:id="0"/>
    <w:p w14:paraId="67F61B85" w14:textId="77777777"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CESSÃO DE DIREITOS AUTORAL PATRIMONIAL PARA USO DE DADOS ICONOGRÁFICOS</w:t>
      </w:r>
    </w:p>
    <w:p w14:paraId="678AA816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4D5F4DFA" w14:textId="77777777" w:rsidR="0004388D" w:rsidRDefault="00F54D56">
      <w:pPr>
        <w:pStyle w:val="Standard"/>
        <w:spacing w:line="420" w:lineRule="atLeast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ab/>
        <w:t>Eu, _______________________________________________________, inscrito(a) no CPF ___________________, RG ____________________, detentor dos direitos autorais patrimoniais de dados iconográficos, declaro que autorizo e cedo os direitos de uso das imagens, exclusivamente, na obra intitulada ________________________________________________________, de autoria de/organizada por ____________________________________, a ser publicada pela Editora IFSul. Fico ainda ciente de que meu nome constará na página de créditos da obra publicada.</w:t>
      </w:r>
    </w:p>
    <w:p w14:paraId="5C3F3E9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01503D36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E48EFB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4F2255E4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345F998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5E854064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autor/a dos dados iconográficos)</w:t>
      </w:r>
    </w:p>
    <w:p w14:paraId="3904260D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6F34A5E0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51CC647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2936AD81" w14:textId="20E7615B" w:rsidR="0004388D" w:rsidRDefault="00F54D56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903EA7">
        <w:rPr>
          <w:rFonts w:ascii="Arial" w:hAnsi="Arial" w:cs="Arial"/>
          <w:color w:val="000000"/>
          <w:lang w:val="pt-BR"/>
        </w:rPr>
        <w:t>_____</w:t>
      </w:r>
      <w:r>
        <w:rPr>
          <w:rFonts w:ascii="Arial" w:hAnsi="Arial" w:cs="Arial"/>
          <w:color w:val="000000"/>
          <w:lang w:val="pt-BR"/>
        </w:rPr>
        <w:t>.</w:t>
      </w:r>
    </w:p>
    <w:p w14:paraId="31AAEEE7" w14:textId="77777777" w:rsidR="0004388D" w:rsidRDefault="00F54D56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F6CD" w14:textId="77777777" w:rsidR="00600F78" w:rsidRDefault="00600F78">
      <w:r>
        <w:separator/>
      </w:r>
    </w:p>
  </w:endnote>
  <w:endnote w:type="continuationSeparator" w:id="0">
    <w:p w14:paraId="4E896A81" w14:textId="77777777" w:rsidR="00600F78" w:rsidRDefault="0060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0839" w14:textId="77777777" w:rsidR="00570BF5" w:rsidRPr="00AE43FE" w:rsidRDefault="00F54D56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77771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4BE27BA8" w14:textId="57B4CE42" w:rsidR="00903EA7" w:rsidRDefault="004B12CC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CESSÃO DE DIREITOS AUTORAIS PATRIMONIAIS ICONOGRÁFICOS</w:t>
    </w:r>
    <w:r w:rsidR="00903EA7">
      <w:rPr>
        <w:sz w:val="16"/>
        <w:lang w:val="pt-BR"/>
      </w:rPr>
      <w:t xml:space="preserve">             </w:t>
    </w:r>
    <w:r w:rsidR="00903EA7">
      <w:rPr>
        <w:color w:val="000000"/>
        <w:sz w:val="16"/>
        <w:lang w:val="pt-BR"/>
      </w:rPr>
      <w:t>Pró-reitoria de Pesquisa, Inovação e Pós-graduação – PROPESP</w:t>
    </w:r>
  </w:p>
  <w:p w14:paraId="4AAEC455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2DAEC4BA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4BDD0DD" w14:textId="77777777" w:rsidR="00903EA7" w:rsidRDefault="00903EA7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3FC1C72" w14:textId="205083F1" w:rsidR="00570BF5" w:rsidRDefault="00600F78" w:rsidP="00903EA7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02E2" w14:textId="77777777" w:rsidR="00600F78" w:rsidRDefault="00600F78">
      <w:r>
        <w:rPr>
          <w:color w:val="000000"/>
        </w:rPr>
        <w:separator/>
      </w:r>
    </w:p>
  </w:footnote>
  <w:footnote w:type="continuationSeparator" w:id="0">
    <w:p w14:paraId="6780EA93" w14:textId="77777777" w:rsidR="00600F78" w:rsidRDefault="0060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FC1A" w14:textId="77777777" w:rsidR="00903EA7" w:rsidRDefault="00903EA7" w:rsidP="00903EA7">
    <w:pPr>
      <w:pStyle w:val="Cabealho"/>
    </w:pPr>
    <w:r w:rsidRPr="00521854">
      <w:rPr>
        <w:noProof/>
        <w:lang w:eastAsia="pt-BR"/>
      </w:rPr>
      <w:drawing>
        <wp:inline distT="0" distB="0" distL="0" distR="0" wp14:anchorId="0FC358ED" wp14:editId="543729A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6345D64A" wp14:editId="093AC0EF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2E084174" wp14:editId="0DC3D49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430267"/>
    <w:rsid w:val="004B12CC"/>
    <w:rsid w:val="004F567F"/>
    <w:rsid w:val="00600F78"/>
    <w:rsid w:val="00647A1F"/>
    <w:rsid w:val="007F3AD2"/>
    <w:rsid w:val="00903EA7"/>
    <w:rsid w:val="00991F14"/>
    <w:rsid w:val="009A5518"/>
    <w:rsid w:val="009D0CB3"/>
    <w:rsid w:val="00A237BF"/>
    <w:rsid w:val="00AE43FE"/>
    <w:rsid w:val="00B00FEF"/>
    <w:rsid w:val="00B1311F"/>
    <w:rsid w:val="00C77771"/>
    <w:rsid w:val="00D20863"/>
    <w:rsid w:val="00E40FCC"/>
    <w:rsid w:val="00F54D56"/>
    <w:rsid w:val="00F6137A"/>
    <w:rsid w:val="00F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D40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4</cp:revision>
  <dcterms:created xsi:type="dcterms:W3CDTF">2021-11-27T00:28:00Z</dcterms:created>
  <dcterms:modified xsi:type="dcterms:W3CDTF">2021-12-23T13:12:00Z</dcterms:modified>
</cp:coreProperties>
</file>