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b w:val="1"/>
          <w:vertAlign w:val="baseline"/>
          <w:rtl w:val="0"/>
        </w:rPr>
        <w:t xml:space="preserve">ANEXO I - EDITAL DE FOMENTO À ARTE E CULTURA (PROEX Nº 03/2023)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FICHA DE INSCRIÇÃO DE GRUPO ARTÍSTICO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3"/>
        <w:gridCol w:w="4324"/>
        <w:tblGridChange w:id="0">
          <w:tblGrid>
            <w:gridCol w:w="4323"/>
            <w:gridCol w:w="432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vAlign w:val="center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1 - IDENTIFICAÇÃO DA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Título: </w:t>
            </w:r>
            <w:r w:rsidDel="00000000" w:rsidR="00000000" w:rsidRPr="00000000">
              <w:rPr>
                <w:vertAlign w:val="baseline"/>
                <w:rtl w:val="0"/>
              </w:rPr>
              <w:t xml:space="preserve">Encontro entre Arte, Cultura, Ciência e Tecnologia no 7º ENCIF</w:t>
            </w:r>
          </w:p>
          <w:p w:rsidR="00000000" w:rsidDel="00000000" w:rsidP="00000000" w:rsidRDefault="00000000" w:rsidRPr="00000000" w14:paraId="0000000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Número de registro da proposta na PROEX: </w:t>
            </w:r>
            <w:r w:rsidDel="00000000" w:rsidR="00000000" w:rsidRPr="00000000">
              <w:rPr>
                <w:vertAlign w:val="baseline"/>
                <w:rtl w:val="0"/>
              </w:rPr>
              <w:t xml:space="preserve">EV36/04102023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6e6e6" w:val="clear"/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2 - IDENTIFICAÇÃO DO GRUPO OU COLETIVO ARTÍSTICO-CULTURAL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Ano de fundação: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Total de integrantes que participarão do evento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Link para página, vídeo e/ou rede social do artista/grupo: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0"/>
                <w:color w:val="00b0f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3 - IDENTIFICAÇÃO DO RESPONSÁVEL PELO GRUPO OU ARTISTA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RG: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CPF: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Dados Bancários: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Banco: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Conta Corrente ou Poupança: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rPr>
                <w:b w:val="0"/>
                <w:color w:val="00b0f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Chave PIX: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Endereço residencial (rua, av, tv):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Bairro: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Telefone Residencial: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7"/>
        <w:tblGridChange w:id="0">
          <w:tblGrid>
            <w:gridCol w:w="8647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 – DESCRIÇÃO DA PROPOSTA ARTÍSTICA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  ) Dança    (   ) Música    (   ) Teatro    (   ) Circo    (   ) Performance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Descrição detalhada da proposta que será apresentada: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Tempo de duração (máx. 30 min):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Equipamentos e recursos tecnológicos que serão utilizados: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Total de integrantes que participarão do evento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Link para página, vídeo ou rede social do artista/grupo: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0"/>
                <w:color w:val="00b0f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 – DESCRIÇÃO DA OFICINA OU MINICURSO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Descrição da proposta a ser oferecida: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Nome completo do(a) ministrante(a):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Tempo de duração: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Equipamentos ou recursos tecnológicos necessários: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Número de vagas: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567" w:top="1276" w:left="1701" w:right="1701" w:header="14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Narro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tabs>
        <w:tab w:val="left" w:leader="none" w:pos="0"/>
        <w:tab w:val="center" w:leader="none" w:pos="4252"/>
      </w:tabs>
      <w:ind w:hanging="727"/>
      <w:jc w:val="center"/>
      <w:rPr>
        <w:rFonts w:ascii="Arial Narrow" w:cs="Arial Narrow" w:eastAsia="Arial Narrow" w:hAnsi="Arial Narrow"/>
        <w:b w:val="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-936624</wp:posOffset>
              </wp:positionH>
              <wp:positionV relativeFrom="paragraph">
                <wp:posOffset>10413365</wp:posOffset>
              </wp:positionV>
              <wp:extent cx="7262495" cy="50165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262495" cy="50165"/>
                      </a:xfrm>
                      <a:prstGeom prst="rect"/>
                      <a:solidFill>
                        <a:srgbClr val="000000"/>
                      </a:solidFill>
                      <a:ln cap="flat" cmpd="sng"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-936624</wp:posOffset>
              </wp:positionH>
              <wp:positionV relativeFrom="paragraph">
                <wp:posOffset>10413365</wp:posOffset>
              </wp:positionV>
              <wp:extent cx="7262495" cy="5016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 rot="10800000">
                        <a:off x="0" y="0"/>
                        <a:ext cx="7262495" cy="50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-934719</wp:posOffset>
              </wp:positionH>
              <wp:positionV relativeFrom="paragraph">
                <wp:posOffset>129540</wp:posOffset>
              </wp:positionV>
              <wp:extent cx="7262495" cy="50165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262495" cy="50165"/>
                      </a:xfrm>
                      <a:prstGeom prst="rect"/>
                      <a:solidFill>
                        <a:srgbClr val="000000"/>
                      </a:solidFill>
                      <a:ln cap="flat" cmpd="sng"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-934719</wp:posOffset>
              </wp:positionH>
              <wp:positionV relativeFrom="paragraph">
                <wp:posOffset>129540</wp:posOffset>
              </wp:positionV>
              <wp:extent cx="7262495" cy="5016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 rot="10800000">
                        <a:off x="0" y="0"/>
                        <a:ext cx="7262495" cy="50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6266815</wp:posOffset>
              </wp:positionH>
              <wp:positionV relativeFrom="paragraph">
                <wp:posOffset>127000</wp:posOffset>
              </wp:positionV>
              <wp:extent cx="60960" cy="10324465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0" y="0"/>
                        <a:ext cx="60960" cy="10324465"/>
                      </a:xfrm>
                      <a:prstGeom prst="rect"/>
                      <a:solidFill>
                        <a:srgbClr val="000000"/>
                      </a:solidFill>
                      <a:ln cap="flat" cmpd="sng"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6266815</wp:posOffset>
              </wp:positionH>
              <wp:positionV relativeFrom="paragraph">
                <wp:posOffset>127000</wp:posOffset>
              </wp:positionV>
              <wp:extent cx="60960" cy="1032446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 rot="16200000">
                        <a:off x="0" y="0"/>
                        <a:ext cx="60960" cy="103244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-936624</wp:posOffset>
              </wp:positionH>
              <wp:positionV relativeFrom="paragraph">
                <wp:posOffset>139065</wp:posOffset>
              </wp:positionV>
              <wp:extent cx="60960" cy="10324465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0" y="0"/>
                        <a:ext cx="60960" cy="10324465"/>
                      </a:xfrm>
                      <a:prstGeom prst="rect"/>
                      <a:solidFill>
                        <a:srgbClr val="000000"/>
                      </a:solidFill>
                      <a:ln cap="flat" cmpd="sng"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-936624</wp:posOffset>
              </wp:positionH>
              <wp:positionV relativeFrom="paragraph">
                <wp:posOffset>139065</wp:posOffset>
              </wp:positionV>
              <wp:extent cx="60960" cy="10324465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 rot="16200000">
                        <a:off x="0" y="0"/>
                        <a:ext cx="60960" cy="103244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8">
    <w:pPr>
      <w:tabs>
        <w:tab w:val="left" w:leader="none" w:pos="0"/>
        <w:tab w:val="center" w:leader="none" w:pos="4252"/>
      </w:tabs>
      <w:ind w:hanging="727"/>
      <w:jc w:val="center"/>
      <w:rPr>
        <w:b w:val="0"/>
        <w:sz w:val="18"/>
        <w:szCs w:val="18"/>
        <w:vertAlign w:val="baseline"/>
      </w:rPr>
    </w:pPr>
    <w:r w:rsidDel="00000000" w:rsidR="00000000" w:rsidRPr="00000000">
      <w:rPr>
        <w:b w:val="1"/>
        <w:sz w:val="18"/>
        <w:szCs w:val="18"/>
        <w:vertAlign w:val="baseline"/>
      </w:rPr>
      <w:drawing>
        <wp:inline distB="0" distT="0" distL="114300" distR="114300">
          <wp:extent cx="2756535" cy="702310"/>
          <wp:effectExtent b="0" l="0" r="0" t="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6535" cy="7023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sz w:val="18"/>
        <w:szCs w:val="18"/>
        <w:vertAlign w:val="baseline"/>
        <w:rtl w:val="0"/>
      </w:rPr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tabs>
        <w:tab w:val="left" w:leader="none" w:pos="0"/>
        <w:tab w:val="center" w:leader="none" w:pos="4252"/>
      </w:tabs>
      <w:ind w:hanging="727"/>
      <w:jc w:val="center"/>
      <w:rPr>
        <w:b w:val="0"/>
        <w:sz w:val="18"/>
        <w:szCs w:val="18"/>
        <w:vertAlign w:val="baseline"/>
      </w:rPr>
    </w:pPr>
    <w:r w:rsidDel="00000000" w:rsidR="00000000" w:rsidRPr="00000000">
      <w:rPr>
        <w:b w:val="1"/>
        <w:sz w:val="18"/>
        <w:szCs w:val="18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tabs>
        <w:tab w:val="left" w:leader="none" w:pos="615"/>
        <w:tab w:val="center" w:leader="none" w:pos="4252"/>
      </w:tabs>
      <w:jc w:val="center"/>
      <w:rPr>
        <w:b w:val="0"/>
        <w:sz w:val="18"/>
        <w:szCs w:val="18"/>
        <w:vertAlign w:val="baseline"/>
      </w:rPr>
    </w:pPr>
    <w:r w:rsidDel="00000000" w:rsidR="00000000" w:rsidRPr="00000000">
      <w:rPr>
        <w:b w:val="1"/>
        <w:sz w:val="18"/>
        <w:szCs w:val="18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tabs>
        <w:tab w:val="left" w:leader="none" w:pos="615"/>
        <w:tab w:val="center" w:leader="none" w:pos="4252"/>
      </w:tabs>
      <w:jc w:val="center"/>
      <w:rPr>
        <w:b w:val="0"/>
        <w:sz w:val="18"/>
        <w:szCs w:val="18"/>
        <w:vertAlign w:val="baseline"/>
      </w:rPr>
    </w:pPr>
    <w:r w:rsidDel="00000000" w:rsidR="00000000" w:rsidRPr="00000000">
      <w:rPr>
        <w:b w:val="1"/>
        <w:sz w:val="18"/>
        <w:szCs w:val="18"/>
        <w:vertAlign w:val="baseline"/>
        <w:rtl w:val="0"/>
      </w:rPr>
      <w:t xml:space="preserve">INSTITUTO FEDERAL DE EDUCAÇÃO, CIÊNCIA E TECNOLOGIA SUL-RIO-GRANDENSE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ind w:left="-540" w:firstLine="0"/>
      <w:jc w:val="center"/>
      <w:rPr>
        <w:b w:val="0"/>
        <w:sz w:val="18"/>
        <w:szCs w:val="18"/>
        <w:vertAlign w:val="baseline"/>
      </w:rPr>
    </w:pPr>
    <w:r w:rsidDel="00000000" w:rsidR="00000000" w:rsidRPr="00000000">
      <w:rPr>
        <w:b w:val="1"/>
        <w:sz w:val="18"/>
        <w:szCs w:val="18"/>
        <w:vertAlign w:val="baseline"/>
        <w:rtl w:val="0"/>
      </w:rPr>
      <w:t xml:space="preserve">PRÓ-REITORIA DE EXTENSÃO E CULTURA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ind w:left="-540" w:firstLine="0"/>
      <w:jc w:val="center"/>
      <w:rPr>
        <w:b w:val="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