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8EAE" w14:textId="77777777" w:rsidR="00305117" w:rsidRDefault="00000000">
      <w:pPr>
        <w:spacing w:after="182" w:line="259" w:lineRule="auto"/>
        <w:ind w:left="4706" w:firstLine="0"/>
        <w:jc w:val="left"/>
      </w:pPr>
      <w:r>
        <w:rPr>
          <w:noProof/>
        </w:rPr>
        <w:drawing>
          <wp:inline distT="0" distB="0" distL="0" distR="0" wp14:anchorId="23C81151" wp14:editId="4D4D1F8D">
            <wp:extent cx="543560" cy="568325"/>
            <wp:effectExtent l="0" t="0" r="0" b="0"/>
            <wp:docPr id="27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6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07737" w14:textId="77777777" w:rsidR="00305117" w:rsidRDefault="00000000">
      <w:pPr>
        <w:spacing w:after="0" w:line="259" w:lineRule="auto"/>
        <w:ind w:left="108" w:right="1" w:firstLine="100"/>
        <w:jc w:val="center"/>
      </w:pPr>
      <w:r>
        <w:rPr>
          <w:b/>
          <w:sz w:val="24"/>
          <w:szCs w:val="24"/>
        </w:rPr>
        <w:t xml:space="preserve">MINISTÉRIO DA EDUCAÇÃO </w:t>
      </w:r>
    </w:p>
    <w:p w14:paraId="29AA2FD4" w14:textId="77777777" w:rsidR="00305117" w:rsidRDefault="00000000">
      <w:pPr>
        <w:spacing w:after="0" w:line="259" w:lineRule="auto"/>
        <w:ind w:left="108" w:right="14" w:firstLine="100"/>
        <w:jc w:val="center"/>
      </w:pPr>
      <w:r>
        <w:rPr>
          <w:b/>
          <w:sz w:val="24"/>
          <w:szCs w:val="24"/>
        </w:rPr>
        <w:t xml:space="preserve">INSTITUTO FEDERAL DE EDUCAÇÃO, CIÊNCIA E TECNOLOGIA </w:t>
      </w:r>
    </w:p>
    <w:p w14:paraId="00F9B05C" w14:textId="77777777" w:rsidR="00305117" w:rsidRDefault="00000000">
      <w:pPr>
        <w:spacing w:after="0" w:line="259" w:lineRule="auto"/>
        <w:ind w:left="108" w:firstLine="100"/>
        <w:jc w:val="center"/>
      </w:pPr>
      <w:r>
        <w:rPr>
          <w:b/>
          <w:sz w:val="24"/>
          <w:szCs w:val="24"/>
        </w:rPr>
        <w:t xml:space="preserve">SUL-RIO-GRANDENSE - IFSUL </w:t>
      </w:r>
    </w:p>
    <w:p w14:paraId="05EF72D2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4E149B03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078B9453" w14:textId="77777777" w:rsidR="00305117" w:rsidRDefault="00000000">
      <w:pPr>
        <w:spacing w:after="0" w:line="259" w:lineRule="auto"/>
        <w:ind w:left="260" w:firstLine="0"/>
        <w:jc w:val="left"/>
      </w:pPr>
      <w:r>
        <w:rPr>
          <w:b/>
          <w:sz w:val="24"/>
          <w:szCs w:val="24"/>
        </w:rPr>
        <w:t xml:space="preserve">CONVOCAÇÃO DE BOLSISTAS PARA ENTREGA DE DOCUMENTO PARA ATUAÇÃO </w:t>
      </w:r>
    </w:p>
    <w:p w14:paraId="10C5DA4B" w14:textId="77777777" w:rsidR="00305117" w:rsidRDefault="00000000">
      <w:pPr>
        <w:spacing w:after="0" w:line="259" w:lineRule="auto"/>
        <w:ind w:left="108" w:right="9" w:firstLine="100"/>
        <w:jc w:val="center"/>
      </w:pPr>
      <w:r>
        <w:rPr>
          <w:b/>
          <w:sz w:val="24"/>
          <w:szCs w:val="24"/>
        </w:rPr>
        <w:t xml:space="preserve">NAS ATIVIDADES DA UNIVERSIDADE ABERTA DO BRASIL – UAB DO  </w:t>
      </w:r>
    </w:p>
    <w:p w14:paraId="1154342F" w14:textId="539669BC" w:rsidR="00305117" w:rsidRDefault="7D50DC73">
      <w:pPr>
        <w:spacing w:after="115" w:line="259" w:lineRule="auto"/>
        <w:ind w:left="108" w:right="4" w:firstLine="100"/>
        <w:jc w:val="center"/>
      </w:pPr>
      <w:r w:rsidRPr="7D50DC73">
        <w:rPr>
          <w:b/>
          <w:bCs/>
          <w:sz w:val="24"/>
          <w:szCs w:val="24"/>
        </w:rPr>
        <w:t xml:space="preserve">EDITAL DETE Nº </w:t>
      </w:r>
      <w:r w:rsidR="00FB1454">
        <w:rPr>
          <w:b/>
          <w:bCs/>
          <w:sz w:val="24"/>
          <w:szCs w:val="24"/>
        </w:rPr>
        <w:t>1</w:t>
      </w:r>
      <w:r w:rsidRPr="7D50DC73">
        <w:rPr>
          <w:b/>
          <w:bCs/>
          <w:sz w:val="24"/>
          <w:szCs w:val="24"/>
        </w:rPr>
        <w:t xml:space="preserve">7/2025 </w:t>
      </w:r>
    </w:p>
    <w:p w14:paraId="6662A6BE" w14:textId="77777777" w:rsidR="00305117" w:rsidRDefault="00000000">
      <w:pPr>
        <w:spacing w:after="0" w:line="259" w:lineRule="auto"/>
        <w:ind w:left="100" w:firstLine="0"/>
        <w:jc w:val="left"/>
      </w:pPr>
      <w:r>
        <w:rPr>
          <w:b/>
          <w:sz w:val="24"/>
          <w:szCs w:val="24"/>
        </w:rPr>
        <w:t xml:space="preserve"> </w:t>
      </w:r>
    </w:p>
    <w:p w14:paraId="71A3C5A6" w14:textId="176BA1FF" w:rsidR="00305117" w:rsidRDefault="7D50DC73">
      <w:pPr>
        <w:spacing w:line="355" w:lineRule="auto"/>
      </w:pPr>
      <w:r>
        <w:t xml:space="preserve">O Departamento de Educação a Distância - DETE/IFSul, CONVOCA a/o(s) candidata/o(s) abaixo relacionado(s), nos termos do resultado final do Edital </w:t>
      </w:r>
      <w:r w:rsidR="00FB1454">
        <w:t>1</w:t>
      </w:r>
      <w:r>
        <w:t xml:space="preserve">7/2025 – </w:t>
      </w:r>
      <w:r w:rsidRPr="7D50DC73">
        <w:rPr>
          <w:b/>
          <w:bCs/>
        </w:rPr>
        <w:t xml:space="preserve">TUTOR PRESENCIAL </w:t>
      </w:r>
      <w:r>
        <w:t>do</w:t>
      </w:r>
      <w:r w:rsidRPr="7D50DC73">
        <w:rPr>
          <w:b/>
          <w:bCs/>
        </w:rPr>
        <w:t xml:space="preserve"> CURSO SUPERIOR DE BACHARELADO EM ADMINISTRAÇÃO</w:t>
      </w:r>
      <w:r>
        <w:t xml:space="preserve">, para apresentação dos documentos para atuação nas atividades da Universidade Aberta do Brasil, conforme o(s) cargo(s) abaixo: </w:t>
      </w:r>
    </w:p>
    <w:p w14:paraId="32E27076" w14:textId="77777777" w:rsidR="00305117" w:rsidRDefault="00000000">
      <w:pPr>
        <w:spacing w:after="0" w:line="259" w:lineRule="auto"/>
        <w:ind w:left="100" w:firstLine="0"/>
        <w:jc w:val="left"/>
      </w:pPr>
      <w:r>
        <w:rPr>
          <w:sz w:val="20"/>
          <w:szCs w:val="20"/>
        </w:rPr>
        <w:t xml:space="preserve">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679"/>
        <w:gridCol w:w="2553"/>
        <w:gridCol w:w="3787"/>
      </w:tblGrid>
      <w:tr w:rsidR="001F2FD5" w14:paraId="23870A31" w14:textId="75298CD7" w:rsidTr="007B1A61">
        <w:trPr>
          <w:trHeight w:val="332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011BC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CANDIDATO (A) 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3BB59" w14:textId="77777777" w:rsidR="001F2FD5" w:rsidRDefault="001F2FD5">
            <w:pPr>
              <w:spacing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 FUNÇÃO 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0CF882" w14:textId="1B4EEA5B" w:rsidR="001F2FD5" w:rsidRDefault="7D50DC73" w:rsidP="7D50DC73">
            <w:pPr>
              <w:spacing w:after="0" w:line="259" w:lineRule="auto"/>
              <w:ind w:left="0" w:right="102"/>
              <w:jc w:val="center"/>
            </w:pPr>
            <w:r w:rsidRPr="7D50DC73">
              <w:rPr>
                <w:b/>
                <w:bCs/>
              </w:rPr>
              <w:t>POLO</w:t>
            </w:r>
          </w:p>
        </w:tc>
      </w:tr>
      <w:tr w:rsidR="001F2FD5" w14:paraId="3DF77EAF" w14:textId="4AA67C5A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9ED0DF" w14:textId="65541025" w:rsidR="001F2FD5" w:rsidRDefault="00FB1454">
            <w:pPr>
              <w:spacing w:line="240" w:lineRule="auto"/>
              <w:ind w:left="0" w:firstLine="0"/>
              <w:jc w:val="left"/>
            </w:pPr>
            <w:r>
              <w:t>Juliane Laguna das Neves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BFB108" w14:textId="2D5F6B1F" w:rsidR="001F2FD5" w:rsidRDefault="7D50DC73" w:rsidP="7D50DC73">
            <w:pPr>
              <w:spacing w:after="0" w:line="240" w:lineRule="auto"/>
              <w:ind w:left="0" w:right="157"/>
              <w:jc w:val="center"/>
            </w:pPr>
            <w:r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FD5C76" w14:textId="299C3F0F" w:rsidR="001F2FD5" w:rsidRDefault="00FB1454" w:rsidP="005336F7">
            <w:pPr>
              <w:spacing w:line="240" w:lineRule="auto"/>
              <w:ind w:left="0" w:right="157" w:firstLine="0"/>
              <w:jc w:val="center"/>
            </w:pPr>
            <w:r>
              <w:t>Camaquã</w:t>
            </w:r>
          </w:p>
        </w:tc>
      </w:tr>
      <w:tr w:rsidR="7D50DC73" w14:paraId="4A17B66B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BE59C5" w14:textId="5246C44F" w:rsidR="7D50DC73" w:rsidRDefault="00FB1454" w:rsidP="7D50DC73">
            <w:pPr>
              <w:spacing w:line="240" w:lineRule="auto"/>
              <w:ind w:left="0" w:firstLine="0"/>
              <w:jc w:val="left"/>
            </w:pPr>
            <w:r>
              <w:t>Elizane Pegoraro Bertineti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679B34" w14:textId="5DB9538F" w:rsidR="7D50DC73" w:rsidRDefault="7D50DC73" w:rsidP="7D50DC73">
            <w:pPr>
              <w:spacing w:after="0" w:line="240" w:lineRule="auto"/>
              <w:ind w:left="0" w:right="157"/>
              <w:jc w:val="center"/>
            </w:pPr>
            <w:r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8C8C8" w14:textId="55B0E6EC" w:rsidR="7D50DC73" w:rsidRDefault="00FB1454" w:rsidP="005336F7">
            <w:pPr>
              <w:spacing w:line="240" w:lineRule="auto"/>
              <w:ind w:left="0" w:firstLine="0"/>
              <w:jc w:val="center"/>
            </w:pPr>
            <w:r>
              <w:t>Canguçu</w:t>
            </w:r>
          </w:p>
        </w:tc>
      </w:tr>
      <w:tr w:rsidR="7D50DC73" w14:paraId="3588BDF2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A38E57" w14:textId="280F0B29" w:rsidR="7D50DC73" w:rsidRDefault="00FB1454" w:rsidP="7D50DC73">
            <w:pPr>
              <w:spacing w:line="240" w:lineRule="auto"/>
              <w:ind w:left="0" w:firstLine="0"/>
              <w:jc w:val="left"/>
            </w:pPr>
            <w:r>
              <w:t>André Alves Batista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15286F" w14:textId="1ADB304A" w:rsidR="7D50DC73" w:rsidRDefault="7D50DC73" w:rsidP="7D50DC73">
            <w:pPr>
              <w:spacing w:after="0" w:line="240" w:lineRule="auto"/>
              <w:ind w:left="0" w:right="157"/>
              <w:jc w:val="center"/>
            </w:pPr>
            <w:r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86748B" w14:textId="1EA0C946" w:rsidR="7D50DC73" w:rsidRDefault="00FB1454" w:rsidP="005336F7">
            <w:pPr>
              <w:spacing w:line="240" w:lineRule="auto"/>
              <w:ind w:left="0" w:firstLine="0"/>
              <w:jc w:val="center"/>
            </w:pPr>
            <w:r>
              <w:t>Panambi</w:t>
            </w:r>
          </w:p>
        </w:tc>
      </w:tr>
      <w:tr w:rsidR="007B1A61" w14:paraId="5B7C53DC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E9410E" w14:textId="47285A7C" w:rsidR="007B1A61" w:rsidRDefault="007B1A61" w:rsidP="007B1A61">
            <w:pPr>
              <w:spacing w:line="240" w:lineRule="auto"/>
              <w:ind w:left="0" w:firstLine="0"/>
              <w:jc w:val="left"/>
            </w:pPr>
            <w:r>
              <w:t>Alberto Machado de Medeiros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719D1C" w14:textId="500374FB" w:rsidR="007B1A61" w:rsidRDefault="007B1A61" w:rsidP="007B1A61">
            <w:pPr>
              <w:spacing w:after="0" w:line="240" w:lineRule="auto"/>
              <w:ind w:left="0" w:right="157"/>
              <w:jc w:val="center"/>
            </w:pPr>
            <w:r w:rsidRPr="00754E1D"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53203" w14:textId="4CB42769" w:rsidR="007B1A61" w:rsidRDefault="007B1A61" w:rsidP="005336F7">
            <w:pPr>
              <w:spacing w:line="240" w:lineRule="auto"/>
              <w:ind w:left="0" w:firstLine="0"/>
              <w:jc w:val="center"/>
            </w:pPr>
            <w:r>
              <w:t>Santo Antônio da Patrulha</w:t>
            </w:r>
          </w:p>
        </w:tc>
      </w:tr>
      <w:tr w:rsidR="007B1A61" w14:paraId="23A69916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81704F" w14:textId="542A6F5D" w:rsidR="007B1A61" w:rsidRDefault="007B1A61" w:rsidP="007B1A61">
            <w:pPr>
              <w:spacing w:line="240" w:lineRule="auto"/>
              <w:ind w:left="0" w:firstLine="0"/>
              <w:jc w:val="left"/>
            </w:pPr>
            <w:r>
              <w:t>Fernanda Ferreira de Moraes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BE8721" w14:textId="2FABA66A" w:rsidR="007B1A61" w:rsidRDefault="007B1A61" w:rsidP="007B1A61">
            <w:pPr>
              <w:spacing w:after="0" w:line="240" w:lineRule="auto"/>
              <w:ind w:left="0" w:right="157"/>
              <w:jc w:val="center"/>
            </w:pPr>
            <w:r w:rsidRPr="00754E1D"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52D448" w14:textId="1A1DAB8A" w:rsidR="007B1A61" w:rsidRDefault="007B1A61" w:rsidP="005336F7">
            <w:pPr>
              <w:spacing w:line="240" w:lineRule="auto"/>
              <w:ind w:left="0" w:firstLine="0"/>
              <w:jc w:val="center"/>
            </w:pPr>
            <w:r>
              <w:t>São Gabriel</w:t>
            </w:r>
          </w:p>
        </w:tc>
      </w:tr>
      <w:tr w:rsidR="007B1A61" w14:paraId="35108AD4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3A488" w14:textId="02E3FEF9" w:rsidR="007B1A61" w:rsidRDefault="007A489F" w:rsidP="007B1A61">
            <w:pPr>
              <w:spacing w:line="240" w:lineRule="auto"/>
              <w:ind w:left="0" w:firstLine="0"/>
              <w:jc w:val="left"/>
            </w:pPr>
            <w:r>
              <w:t>Juliana Barater Fontana Scramin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DB9D91" w14:textId="671BF331" w:rsidR="007B1A61" w:rsidRDefault="007B1A61" w:rsidP="007B1A61">
            <w:pPr>
              <w:spacing w:after="0" w:line="240" w:lineRule="auto"/>
              <w:ind w:left="0" w:right="157"/>
              <w:jc w:val="center"/>
            </w:pPr>
            <w:r w:rsidRPr="00754E1D"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8AB4D" w14:textId="28834753" w:rsidR="007B1A61" w:rsidRDefault="007A489F" w:rsidP="005336F7">
            <w:pPr>
              <w:spacing w:line="240" w:lineRule="auto"/>
              <w:ind w:left="0" w:firstLine="0"/>
              <w:jc w:val="center"/>
            </w:pPr>
            <w:r>
              <w:t>Sarandi</w:t>
            </w:r>
          </w:p>
        </w:tc>
      </w:tr>
      <w:tr w:rsidR="007A489F" w14:paraId="77164579" w14:textId="77777777" w:rsidTr="007B1A61">
        <w:trPr>
          <w:trHeight w:val="305"/>
        </w:trPr>
        <w:tc>
          <w:tcPr>
            <w:tcW w:w="183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C1961C" w14:textId="6456F95E" w:rsidR="007A489F" w:rsidRDefault="007A489F" w:rsidP="007B1A61">
            <w:pPr>
              <w:spacing w:line="240" w:lineRule="auto"/>
              <w:ind w:left="0" w:firstLine="0"/>
              <w:jc w:val="left"/>
            </w:pPr>
            <w:r>
              <w:t>Adriano Antônio Langaro</w:t>
            </w:r>
          </w:p>
        </w:tc>
        <w:tc>
          <w:tcPr>
            <w:tcW w:w="127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A8866A" w14:textId="2E70DBDF" w:rsidR="007A489F" w:rsidRPr="00754E1D" w:rsidRDefault="007A489F" w:rsidP="007B1A61">
            <w:pPr>
              <w:spacing w:after="0" w:line="240" w:lineRule="auto"/>
              <w:ind w:left="0" w:right="157"/>
              <w:jc w:val="center"/>
            </w:pPr>
            <w:r w:rsidRPr="00754E1D">
              <w:t>Tutor Presencial</w:t>
            </w:r>
          </w:p>
        </w:tc>
        <w:tc>
          <w:tcPr>
            <w:tcW w:w="189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96CF8" w14:textId="2CEB7622" w:rsidR="007A489F" w:rsidRDefault="007A489F" w:rsidP="005336F7">
            <w:pPr>
              <w:spacing w:line="240" w:lineRule="auto"/>
              <w:ind w:left="0" w:firstLine="0"/>
              <w:jc w:val="center"/>
            </w:pPr>
            <w:r>
              <w:t>Tapejara</w:t>
            </w:r>
          </w:p>
        </w:tc>
      </w:tr>
    </w:tbl>
    <w:p w14:paraId="25B12776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1843A7A5" w14:textId="1C11D5A9" w:rsidR="00305117" w:rsidRDefault="7D50DC73">
      <w:pPr>
        <w:numPr>
          <w:ilvl w:val="0"/>
          <w:numId w:val="1"/>
        </w:numPr>
        <w:spacing w:after="128" w:line="353" w:lineRule="auto"/>
        <w:ind w:hanging="361"/>
      </w:pPr>
      <w:r>
        <w:t xml:space="preserve">Os(as) candidatos(as) convocados(as), deverão encaminhar para o e-mail: </w:t>
      </w:r>
      <w:r w:rsidRPr="7D50DC73">
        <w:rPr>
          <w:color w:val="0000FF"/>
          <w:u w:val="single"/>
        </w:rPr>
        <w:t>pl-administracaoead@ifsul.edu.br</w:t>
      </w:r>
      <w:r w:rsidRPr="7D50DC73">
        <w:rPr>
          <w:b/>
          <w:bCs/>
        </w:rPr>
        <w:t xml:space="preserve"> entre os dias </w:t>
      </w:r>
      <w:r w:rsidR="00CF3FDD">
        <w:rPr>
          <w:b/>
          <w:bCs/>
        </w:rPr>
        <w:t>23</w:t>
      </w:r>
      <w:r w:rsidRPr="7D50DC73">
        <w:rPr>
          <w:b/>
          <w:bCs/>
        </w:rPr>
        <w:t xml:space="preserve"> e </w:t>
      </w:r>
      <w:r w:rsidR="00CF3FDD">
        <w:rPr>
          <w:b/>
          <w:bCs/>
        </w:rPr>
        <w:t>25</w:t>
      </w:r>
      <w:r w:rsidRPr="7D50DC73">
        <w:rPr>
          <w:b/>
          <w:bCs/>
        </w:rPr>
        <w:t xml:space="preserve"> de ju</w:t>
      </w:r>
      <w:r w:rsidR="00CF3FDD">
        <w:rPr>
          <w:b/>
          <w:bCs/>
        </w:rPr>
        <w:t>l</w:t>
      </w:r>
      <w:r w:rsidRPr="7D50DC73">
        <w:rPr>
          <w:b/>
          <w:bCs/>
        </w:rPr>
        <w:t>ho de 2025</w:t>
      </w:r>
      <w:r>
        <w:t xml:space="preserve">, os documentos a seguir: </w:t>
      </w:r>
    </w:p>
    <w:p w14:paraId="76832D3F" w14:textId="77777777" w:rsidR="00305117" w:rsidRDefault="00000000">
      <w:pPr>
        <w:numPr>
          <w:ilvl w:val="1"/>
          <w:numId w:val="1"/>
        </w:numPr>
        <w:ind w:hanging="280"/>
      </w:pPr>
      <w:r>
        <w:rPr>
          <w:b/>
        </w:rPr>
        <w:t>Formulário de Cadastramento de Bolsista</w:t>
      </w:r>
      <w:r>
        <w:t xml:space="preserve"> (ANEXO I), devidamente preenchido e assinado no Portal GOV.BR. </w:t>
      </w:r>
    </w:p>
    <w:p w14:paraId="216BAE98" w14:textId="77777777" w:rsidR="00305117" w:rsidRDefault="00000000">
      <w:pPr>
        <w:numPr>
          <w:ilvl w:val="1"/>
          <w:numId w:val="1"/>
        </w:numPr>
        <w:spacing w:after="147"/>
        <w:ind w:hanging="280"/>
      </w:pPr>
      <w:r>
        <w:rPr>
          <w:b/>
        </w:rPr>
        <w:t>Declaração de Pagamento de Bolsas UAB</w:t>
      </w:r>
      <w:r>
        <w:t xml:space="preserve"> (ANEXO II), devidamente preenchido e assinado no Portal GOV.BR </w:t>
      </w:r>
    </w:p>
    <w:p w14:paraId="3B15B57E" w14:textId="77777777" w:rsidR="00305117" w:rsidRDefault="00000000">
      <w:pPr>
        <w:numPr>
          <w:ilvl w:val="0"/>
          <w:numId w:val="1"/>
        </w:numPr>
        <w:spacing w:line="356" w:lineRule="auto"/>
        <w:ind w:hanging="361"/>
      </w:pPr>
      <w:r>
        <w:t xml:space="preserve">O não encaminhamento da documentação descrita no item 1, na data prevista, </w:t>
      </w:r>
      <w:r>
        <w:rPr>
          <w:b/>
        </w:rPr>
        <w:t>acarretará desistência tácita do(a) candidato(a)</w:t>
      </w:r>
      <w:r>
        <w:t xml:space="preserve">, que irá permitir e ocasionar a convocação dos próximos aprovados no referido Edital, observadas as suas classificações para o devido cargo; </w:t>
      </w:r>
    </w:p>
    <w:p w14:paraId="4AE0660F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 bolsa está </w:t>
      </w:r>
      <w:r>
        <w:rPr>
          <w:b/>
        </w:rPr>
        <w:t>condicionado à disponibilidade de cota</w:t>
      </w:r>
      <w:r>
        <w:t xml:space="preserve"> para essa modalidade no Sistema de Gerenciamento de Bolsas (SGB), da CAPES; </w:t>
      </w:r>
    </w:p>
    <w:p w14:paraId="1DB82BA3" w14:textId="77777777" w:rsidR="00305117" w:rsidRDefault="00000000">
      <w:pPr>
        <w:numPr>
          <w:ilvl w:val="0"/>
          <w:numId w:val="1"/>
        </w:numPr>
        <w:spacing w:line="353" w:lineRule="auto"/>
        <w:ind w:hanging="361"/>
      </w:pPr>
      <w:r>
        <w:t xml:space="preserve">O pagamento das bolsas </w:t>
      </w:r>
      <w:r>
        <w:rPr>
          <w:b/>
        </w:rPr>
        <w:t>não é realizado pelo IFSul</w:t>
      </w:r>
      <w:r>
        <w:t xml:space="preserve"> e este não é responsável por eventuais atrasos nos pagamentos feitos pela CAPES. </w:t>
      </w:r>
    </w:p>
    <w:p w14:paraId="3D6ECC0E" w14:textId="48FAC343" w:rsidR="00305117" w:rsidRDefault="00000000">
      <w:pPr>
        <w:numPr>
          <w:ilvl w:val="0"/>
          <w:numId w:val="1"/>
        </w:numPr>
        <w:spacing w:after="114"/>
        <w:ind w:hanging="361"/>
      </w:pPr>
      <w:r>
        <w:t>O ANEXO III contém</w:t>
      </w:r>
      <w:r w:rsidR="009D1FAB">
        <w:t xml:space="preserve"> </w:t>
      </w:r>
      <w:r w:rsidR="009D1FAB" w:rsidRPr="009D1FAB">
        <w:rPr>
          <w:b/>
          <w:bCs/>
        </w:rPr>
        <w:t>orientações sobre o preenchimento dos termos de compromisso referente à Portaria CAPES nº 309/2024 e envio da documentação</w:t>
      </w:r>
      <w:r>
        <w:t xml:space="preserve"> que devem ser seguidas </w:t>
      </w:r>
      <w:r w:rsidR="009D1FAB">
        <w:t>no cadastramento</w:t>
      </w:r>
      <w:r>
        <w:t xml:space="preserve">. </w:t>
      </w:r>
    </w:p>
    <w:p w14:paraId="5E9705A2" w14:textId="77777777" w:rsidR="00305117" w:rsidRDefault="00000000">
      <w:pPr>
        <w:numPr>
          <w:ilvl w:val="0"/>
          <w:numId w:val="1"/>
        </w:numPr>
        <w:spacing w:after="121"/>
        <w:ind w:hanging="361"/>
      </w:pPr>
      <w:r>
        <w:t xml:space="preserve">Os casos omissos serão resolvidos pela DETE/IFSul. </w:t>
      </w:r>
    </w:p>
    <w:p w14:paraId="62BFFBCE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7A2BF383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0329D517" w14:textId="77777777" w:rsidR="00305117" w:rsidRDefault="00000000">
      <w:pPr>
        <w:spacing w:after="0" w:line="259" w:lineRule="auto"/>
        <w:ind w:left="100" w:firstLine="0"/>
        <w:jc w:val="left"/>
      </w:pPr>
      <w:r>
        <w:t xml:space="preserve"> </w:t>
      </w:r>
    </w:p>
    <w:p w14:paraId="7AAEC4FF" w14:textId="77777777" w:rsidR="00CF3FDD" w:rsidRDefault="00CF3FDD">
      <w:pPr>
        <w:spacing w:after="0" w:line="259" w:lineRule="auto"/>
        <w:ind w:left="144" w:firstLine="0"/>
        <w:jc w:val="center"/>
      </w:pPr>
      <w:r w:rsidRPr="00CF3FDD">
        <w:t>Lydia Tessmann Mülling da Motta</w:t>
      </w:r>
      <w:r w:rsidRPr="00CF3FDD">
        <w:t xml:space="preserve"> </w:t>
      </w:r>
    </w:p>
    <w:p w14:paraId="1EB86A05" w14:textId="427E19C0" w:rsidR="00305117" w:rsidRDefault="00000000">
      <w:pPr>
        <w:spacing w:after="0" w:line="259" w:lineRule="auto"/>
        <w:ind w:left="144" w:firstLine="0"/>
        <w:jc w:val="center"/>
      </w:pPr>
      <w:r>
        <w:t xml:space="preserve">Chefe do Departamento de Educação a Distância e Novas Tecnologias  </w:t>
      </w:r>
    </w:p>
    <w:sectPr w:rsidR="00305117">
      <w:pgSz w:w="11930" w:h="16850"/>
      <w:pgMar w:top="573" w:right="719" w:bottom="408" w:left="11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ECC"/>
    <w:multiLevelType w:val="multilevel"/>
    <w:tmpl w:val="4B7C4420"/>
    <w:lvl w:ilvl="0">
      <w:start w:val="1"/>
      <w:numFmt w:val="decimal"/>
      <w:lvlText w:val="%1."/>
      <w:lvlJc w:val="left"/>
      <w:pPr>
        <w:ind w:left="806" w:hanging="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)"/>
      <w:lvlJc w:val="left"/>
      <w:pPr>
        <w:ind w:left="1516" w:hanging="1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6" w:hanging="2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6" w:hanging="2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6" w:hanging="3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6" w:hanging="4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6" w:hanging="5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6" w:hanging="5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6" w:hanging="6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6308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17"/>
    <w:rsid w:val="00010CDA"/>
    <w:rsid w:val="00041503"/>
    <w:rsid w:val="0014088D"/>
    <w:rsid w:val="001667FB"/>
    <w:rsid w:val="00187494"/>
    <w:rsid w:val="001F2FD5"/>
    <w:rsid w:val="00305117"/>
    <w:rsid w:val="005336F7"/>
    <w:rsid w:val="00546EF7"/>
    <w:rsid w:val="00641348"/>
    <w:rsid w:val="007A489F"/>
    <w:rsid w:val="007B1A61"/>
    <w:rsid w:val="00870FE2"/>
    <w:rsid w:val="009233C1"/>
    <w:rsid w:val="00974BA8"/>
    <w:rsid w:val="009D1FAB"/>
    <w:rsid w:val="00A673F5"/>
    <w:rsid w:val="00A83F85"/>
    <w:rsid w:val="00C66FF4"/>
    <w:rsid w:val="00CF3FDD"/>
    <w:rsid w:val="00EB3C7F"/>
    <w:rsid w:val="00FB1454"/>
    <w:rsid w:val="7D50D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61EF"/>
  <w15:docId w15:val="{3F35822B-2CEE-40A1-B184-D9D14635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7" w:line="246" w:lineRule="auto"/>
        <w:ind w:left="110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7" w:lineRule="auto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6" w:type="dxa"/>
        <w:left w:w="27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4waeB43U0dX2CKkO9Eg9kOMtA==">CgMxLjA4AHIhMWt2WVZPVnVYaDU0Zk5VU1dFWlItTHFkTnNINF9xNG5C</go:docsCustomData>
</go:gDocsCustomXmlDataStorage>
</file>

<file path=customXml/itemProps1.xml><?xml version="1.0" encoding="utf-8"?>
<ds:datastoreItem xmlns:ds="http://schemas.openxmlformats.org/officeDocument/2006/customXml" ds:itemID="{725801A5-FCA1-48CD-BF6F-85E0B0944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Z Ferreira</dc:creator>
  <cp:lastModifiedBy>andrea_leite_bergmann@hotmail.com</cp:lastModifiedBy>
  <cp:revision>14</cp:revision>
  <dcterms:created xsi:type="dcterms:W3CDTF">2025-02-14T20:43:00Z</dcterms:created>
  <dcterms:modified xsi:type="dcterms:W3CDTF">2025-07-23T01:07:00Z</dcterms:modified>
</cp:coreProperties>
</file>