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0AE" w14:textId="77777777" w:rsidR="00ED6D64" w:rsidRDefault="00ED6D64"/>
    <w:p w14:paraId="4735F65F" w14:textId="36A9947D" w:rsidR="00ED6D64" w:rsidRPr="00ED6D64" w:rsidRDefault="00ED6D64" w:rsidP="00ED6D64">
      <w:pPr>
        <w:widowControl w:val="0"/>
        <w:spacing w:before="91" w:after="0" w:line="240" w:lineRule="auto"/>
        <w:ind w:left="686"/>
        <w:jc w:val="center"/>
        <w:rPr>
          <w:rFonts w:ascii="Calibri" w:eastAsia="MS Mincho" w:hAnsi="Calibri" w:cs="Arial"/>
          <w:b/>
          <w:kern w:val="0"/>
          <w:sz w:val="22"/>
          <w:szCs w:val="22"/>
          <w:lang w:val="pt-PT" w:eastAsia="ja-JP"/>
          <w14:ligatures w14:val="none"/>
        </w:rPr>
      </w:pPr>
      <w:r w:rsidRPr="00ED6D64">
        <w:rPr>
          <w:rFonts w:ascii="Calibri" w:eastAsia="MS Mincho" w:hAnsi="Calibri" w:cs="Arial"/>
          <w:b/>
          <w:kern w:val="0"/>
          <w:sz w:val="22"/>
          <w:szCs w:val="22"/>
          <w:lang w:val="pt-PT" w:eastAsia="ja-JP"/>
          <w14:ligatures w14:val="none"/>
        </w:rPr>
        <w:t>EDITAL 03/2025 – EDITAL DE FOMENTO DE CULTURA - PROEX</w:t>
      </w:r>
    </w:p>
    <w:p w14:paraId="7C398369" w14:textId="77777777" w:rsidR="00ED6D64" w:rsidRDefault="00ED6D64" w:rsidP="00ED6D64">
      <w:pPr>
        <w:widowControl w:val="0"/>
        <w:spacing w:before="91" w:after="0" w:line="240" w:lineRule="auto"/>
        <w:ind w:left="686"/>
        <w:jc w:val="center"/>
        <w:rPr>
          <w:rFonts w:ascii="Calibri" w:eastAsia="MS Mincho" w:hAnsi="Calibri" w:cs="Arial"/>
          <w:b/>
          <w:kern w:val="0"/>
          <w:sz w:val="22"/>
          <w:szCs w:val="22"/>
          <w:lang w:val="pt-PT" w:eastAsia="ja-JP"/>
          <w14:ligatures w14:val="none"/>
        </w:rPr>
      </w:pPr>
      <w:r w:rsidRPr="00ED6D64">
        <w:rPr>
          <w:rFonts w:ascii="Calibri" w:eastAsia="MS Mincho" w:hAnsi="Calibri" w:cs="Arial"/>
          <w:b/>
          <w:kern w:val="0"/>
          <w:sz w:val="22"/>
          <w:szCs w:val="22"/>
          <w:lang w:val="pt-PT" w:eastAsia="ja-JP"/>
          <w14:ligatures w14:val="none"/>
        </w:rPr>
        <w:t>PLANILHA DE AVALIAÇÃO</w:t>
      </w:r>
    </w:p>
    <w:p w14:paraId="58D05910" w14:textId="77777777" w:rsidR="00AB45C5" w:rsidRDefault="00AB45C5" w:rsidP="00ED6D64">
      <w:pPr>
        <w:widowControl w:val="0"/>
        <w:spacing w:before="91" w:after="0" w:line="240" w:lineRule="auto"/>
        <w:ind w:left="686"/>
        <w:jc w:val="center"/>
        <w:rPr>
          <w:rFonts w:ascii="Calibri" w:eastAsia="MS Mincho" w:hAnsi="Calibri" w:cs="Arial"/>
          <w:b/>
          <w:kern w:val="0"/>
          <w:sz w:val="22"/>
          <w:szCs w:val="22"/>
          <w:lang w:val="pt-PT" w:eastAsia="ja-JP"/>
          <w14:ligatures w14:val="none"/>
        </w:rPr>
      </w:pPr>
    </w:p>
    <w:p w14:paraId="2A9356F7" w14:textId="77777777" w:rsidR="00AB45C5" w:rsidRPr="00ED6D64" w:rsidRDefault="00AB45C5" w:rsidP="00ED6D64">
      <w:pPr>
        <w:widowControl w:val="0"/>
        <w:spacing w:before="91" w:after="0" w:line="240" w:lineRule="auto"/>
        <w:ind w:left="686"/>
        <w:jc w:val="center"/>
        <w:rPr>
          <w:rFonts w:ascii="Calibri" w:eastAsia="MS Mincho" w:hAnsi="Calibri" w:cs="Arial"/>
          <w:b/>
          <w:kern w:val="0"/>
          <w:sz w:val="22"/>
          <w:szCs w:val="22"/>
          <w:lang w:val="pt-PT" w:eastAsia="ja-JP"/>
          <w14:ligatures w14:val="non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AB45C5" w14:paraId="5A4775FA" w14:textId="77777777" w:rsidTr="00AB45C5">
        <w:tc>
          <w:tcPr>
            <w:tcW w:w="2477" w:type="dxa"/>
          </w:tcPr>
          <w:p w14:paraId="73472408" w14:textId="4C2BE103" w:rsidR="00AB45C5" w:rsidRDefault="00AB45C5" w:rsidP="00AB45C5">
            <w:pPr>
              <w:spacing w:before="60" w:after="60"/>
              <w:rPr>
                <w:rFonts w:ascii="Calibri" w:eastAsia="MS Mincho" w:hAnsi="Calibri" w:cs="Arial"/>
                <w:b/>
                <w:bCs/>
                <w:color w:val="000000"/>
              </w:rPr>
            </w:pPr>
            <w:r w:rsidRPr="00ED6D64">
              <w:rPr>
                <w:rFonts w:ascii="Calibri" w:eastAsia="MS Mincho" w:hAnsi="Calibri" w:cs="Arial"/>
                <w:b/>
              </w:rPr>
              <w:t>Código do avaliador:</w:t>
            </w:r>
          </w:p>
        </w:tc>
        <w:tc>
          <w:tcPr>
            <w:tcW w:w="2478" w:type="dxa"/>
          </w:tcPr>
          <w:p w14:paraId="0B3E4012" w14:textId="77777777" w:rsidR="00AB45C5" w:rsidRDefault="00AB45C5" w:rsidP="00AB45C5">
            <w:pPr>
              <w:spacing w:before="60" w:after="60"/>
              <w:rPr>
                <w:rFonts w:ascii="Calibri" w:eastAsia="MS Mincho" w:hAnsi="Calibri" w:cs="Arial"/>
                <w:b/>
                <w:bCs/>
                <w:color w:val="000000"/>
              </w:rPr>
            </w:pPr>
          </w:p>
        </w:tc>
        <w:tc>
          <w:tcPr>
            <w:tcW w:w="2478" w:type="dxa"/>
          </w:tcPr>
          <w:p w14:paraId="6E2C9B13" w14:textId="33E33BEE" w:rsidR="00AB45C5" w:rsidRDefault="00AB45C5" w:rsidP="00AB45C5">
            <w:pPr>
              <w:spacing w:before="60" w:after="60"/>
              <w:rPr>
                <w:rFonts w:ascii="Calibri" w:eastAsia="MS Mincho" w:hAnsi="Calibri" w:cs="Arial"/>
                <w:b/>
                <w:bCs/>
                <w:color w:val="000000"/>
              </w:rPr>
            </w:pPr>
            <w:r w:rsidRPr="00ED6D64">
              <w:rPr>
                <w:rFonts w:ascii="Calibri" w:eastAsia="MS Mincho" w:hAnsi="Calibri" w:cs="Arial"/>
                <w:b/>
              </w:rPr>
              <w:t>Número do processo:</w:t>
            </w:r>
          </w:p>
        </w:tc>
        <w:tc>
          <w:tcPr>
            <w:tcW w:w="2478" w:type="dxa"/>
          </w:tcPr>
          <w:p w14:paraId="40460C02" w14:textId="77777777" w:rsidR="00AB45C5" w:rsidRDefault="00AB45C5" w:rsidP="00AB45C5">
            <w:pPr>
              <w:spacing w:before="60" w:after="60"/>
              <w:rPr>
                <w:rFonts w:ascii="Calibri" w:eastAsia="MS Mincho" w:hAnsi="Calibri" w:cs="Arial"/>
                <w:b/>
                <w:bCs/>
                <w:color w:val="000000"/>
              </w:rPr>
            </w:pPr>
          </w:p>
        </w:tc>
      </w:tr>
    </w:tbl>
    <w:p w14:paraId="71FE49C6" w14:textId="293F9855" w:rsidR="00ED6D64" w:rsidRPr="00ED6D64" w:rsidRDefault="00ED6D64" w:rsidP="00AB45C5">
      <w:pPr>
        <w:widowControl w:val="0"/>
        <w:tabs>
          <w:tab w:val="left" w:pos="3419"/>
          <w:tab w:val="left" w:pos="10192"/>
        </w:tabs>
        <w:spacing w:before="189" w:after="0" w:line="240" w:lineRule="auto"/>
        <w:rPr>
          <w:rFonts w:ascii="Calibri" w:eastAsia="MS Mincho" w:hAnsi="Calibri" w:cs="Arial"/>
          <w:b/>
          <w:kern w:val="0"/>
          <w:sz w:val="22"/>
          <w:szCs w:val="22"/>
          <w:lang w:val="pt-PT" w:eastAsia="ja-JP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25"/>
        <w:gridCol w:w="1417"/>
        <w:gridCol w:w="1269"/>
      </w:tblGrid>
      <w:tr w:rsidR="00ED6D64" w14:paraId="4EDFB05E" w14:textId="77777777" w:rsidTr="00AB45C5">
        <w:tc>
          <w:tcPr>
            <w:tcW w:w="9911" w:type="dxa"/>
            <w:gridSpan w:val="3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</w:tcPr>
          <w:p w14:paraId="1D728EDF" w14:textId="1C2E4625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ETAPA I - ELIMINATÓRIA - A proposta deve atender todos os quesitos abaixo:</w:t>
            </w:r>
          </w:p>
        </w:tc>
      </w:tr>
      <w:tr w:rsidR="00ED6D64" w14:paraId="202C6E33" w14:textId="77777777" w:rsidTr="00ED6D64">
        <w:tc>
          <w:tcPr>
            <w:tcW w:w="7225" w:type="dxa"/>
            <w:tcBorders>
              <w:top w:val="single" w:sz="12" w:space="0" w:color="000000" w:themeColor="text1"/>
              <w:left w:val="nil"/>
            </w:tcBorders>
          </w:tcPr>
          <w:p w14:paraId="767DD831" w14:textId="7056FB1D" w:rsidR="00ED6D64" w:rsidRPr="00ED6D64" w:rsidRDefault="00ED6D64" w:rsidP="00ED6D64">
            <w:pPr>
              <w:spacing w:before="60" w:after="60"/>
              <w:rPr>
                <w:rFonts w:ascii="Calibri" w:eastAsia="MS Mincho" w:hAnsi="Calibri" w:cs="Arial"/>
                <w:b/>
                <w:bCs/>
                <w:color w:val="000000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Caracterizada como Ação Extensionista</w:t>
            </w:r>
            <w:r w:rsidR="00675A7B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54DBCC08" w14:textId="79E304B5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proofErr w:type="gramStart"/>
            <w:r>
              <w:rPr>
                <w:rFonts w:ascii="Calibri" w:eastAsia="MS Mincho" w:hAnsi="Calibri" w:cs="Arial"/>
                <w:b/>
                <w:bCs/>
                <w:color w:val="000000"/>
              </w:rPr>
              <w:t xml:space="preserve">(  </w:t>
            </w:r>
            <w:proofErr w:type="gramEnd"/>
            <w:r>
              <w:rPr>
                <w:rFonts w:ascii="Calibri" w:eastAsia="MS Mincho" w:hAnsi="Calibri" w:cs="Arial"/>
                <w:b/>
                <w:bCs/>
                <w:color w:val="000000"/>
              </w:rPr>
              <w:t xml:space="preserve">  ) SIM</w:t>
            </w:r>
          </w:p>
        </w:tc>
        <w:tc>
          <w:tcPr>
            <w:tcW w:w="1269" w:type="dxa"/>
            <w:tcBorders>
              <w:top w:val="single" w:sz="12" w:space="0" w:color="000000" w:themeColor="text1"/>
              <w:right w:val="nil"/>
            </w:tcBorders>
          </w:tcPr>
          <w:p w14:paraId="0F2F2F0B" w14:textId="70F164AC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proofErr w:type="gramStart"/>
            <w:r>
              <w:rPr>
                <w:rFonts w:ascii="Calibri" w:eastAsia="MS Mincho" w:hAnsi="Calibri" w:cs="Arial"/>
                <w:b/>
                <w:bCs/>
                <w:color w:val="000000"/>
              </w:rPr>
              <w:t xml:space="preserve">(  </w:t>
            </w:r>
            <w:proofErr w:type="gramEnd"/>
            <w:r>
              <w:rPr>
                <w:rFonts w:ascii="Calibri" w:eastAsia="MS Mincho" w:hAnsi="Calibri" w:cs="Arial"/>
                <w:b/>
                <w:bCs/>
                <w:color w:val="000000"/>
              </w:rPr>
              <w:t xml:space="preserve">  ) NÃO</w:t>
            </w:r>
          </w:p>
        </w:tc>
      </w:tr>
      <w:tr w:rsidR="00ED6D64" w14:paraId="0050E5F9" w14:textId="77777777" w:rsidTr="00ED6D64">
        <w:tc>
          <w:tcPr>
            <w:tcW w:w="7225" w:type="dxa"/>
            <w:tcBorders>
              <w:left w:val="nil"/>
            </w:tcBorders>
          </w:tcPr>
          <w:p w14:paraId="638C4CA7" w14:textId="53EC8ABC" w:rsidR="00ED6D64" w:rsidRPr="00ED6D64" w:rsidRDefault="00ED6D64" w:rsidP="00ED6D64">
            <w:pPr>
              <w:spacing w:before="60" w:after="60"/>
              <w:rPr>
                <w:rFonts w:ascii="Calibri" w:eastAsia="MS Mincho" w:hAnsi="Calibri" w:cs="Arial"/>
                <w:b/>
                <w:bCs/>
                <w:color w:val="000000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Contempla plenamente os pareceres (campus/reitoria) solicitados pelo Edital</w:t>
            </w:r>
            <w:r w:rsidR="00675A7B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  <w:tc>
          <w:tcPr>
            <w:tcW w:w="1417" w:type="dxa"/>
          </w:tcPr>
          <w:p w14:paraId="1865905E" w14:textId="15389D7A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proofErr w:type="gramStart"/>
            <w:r>
              <w:rPr>
                <w:rFonts w:ascii="Calibri" w:eastAsia="MS Mincho" w:hAnsi="Calibri" w:cs="Arial"/>
                <w:b/>
                <w:bCs/>
                <w:color w:val="000000"/>
              </w:rPr>
              <w:t xml:space="preserve">(  </w:t>
            </w:r>
            <w:proofErr w:type="gramEnd"/>
            <w:r>
              <w:rPr>
                <w:rFonts w:ascii="Calibri" w:eastAsia="MS Mincho" w:hAnsi="Calibri" w:cs="Arial"/>
                <w:b/>
                <w:bCs/>
                <w:color w:val="000000"/>
              </w:rPr>
              <w:t xml:space="preserve">  ) SIM</w:t>
            </w:r>
          </w:p>
        </w:tc>
        <w:tc>
          <w:tcPr>
            <w:tcW w:w="1269" w:type="dxa"/>
            <w:tcBorders>
              <w:right w:val="nil"/>
            </w:tcBorders>
          </w:tcPr>
          <w:p w14:paraId="0B6016A1" w14:textId="77B014EA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proofErr w:type="gramStart"/>
            <w:r>
              <w:rPr>
                <w:rFonts w:ascii="Calibri" w:eastAsia="MS Mincho" w:hAnsi="Calibri" w:cs="Arial"/>
                <w:b/>
                <w:bCs/>
                <w:color w:val="000000"/>
              </w:rPr>
              <w:t xml:space="preserve">(  </w:t>
            </w:r>
            <w:proofErr w:type="gramEnd"/>
            <w:r>
              <w:rPr>
                <w:rFonts w:ascii="Calibri" w:eastAsia="MS Mincho" w:hAnsi="Calibri" w:cs="Arial"/>
                <w:b/>
                <w:bCs/>
                <w:color w:val="000000"/>
              </w:rPr>
              <w:t xml:space="preserve">  ) NÃO</w:t>
            </w:r>
          </w:p>
        </w:tc>
      </w:tr>
      <w:tr w:rsidR="00ED6D64" w14:paraId="3512A10B" w14:textId="77777777" w:rsidTr="00ED6D64">
        <w:tc>
          <w:tcPr>
            <w:tcW w:w="7225" w:type="dxa"/>
            <w:tcBorders>
              <w:left w:val="nil"/>
            </w:tcBorders>
          </w:tcPr>
          <w:p w14:paraId="3A933FDF" w14:textId="34932A3C" w:rsidR="00ED6D64" w:rsidRPr="00ED6D64" w:rsidRDefault="00ED6D64" w:rsidP="00ED6D64">
            <w:pPr>
              <w:spacing w:before="60" w:after="60"/>
              <w:rPr>
                <w:rFonts w:ascii="Calibri" w:eastAsia="MS Mincho" w:hAnsi="Calibri" w:cs="Arial"/>
                <w:b/>
                <w:bCs/>
                <w:color w:val="000000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Prevê a participação de bolsista do IFSul na equipe executora</w:t>
            </w:r>
            <w:r w:rsidR="00675A7B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  <w:tc>
          <w:tcPr>
            <w:tcW w:w="1417" w:type="dxa"/>
          </w:tcPr>
          <w:p w14:paraId="3E06339E" w14:textId="37FDFF67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proofErr w:type="gramStart"/>
            <w:r>
              <w:rPr>
                <w:rFonts w:ascii="Calibri" w:eastAsia="MS Mincho" w:hAnsi="Calibri" w:cs="Arial"/>
                <w:b/>
                <w:bCs/>
                <w:color w:val="000000"/>
              </w:rPr>
              <w:t xml:space="preserve">(  </w:t>
            </w:r>
            <w:proofErr w:type="gramEnd"/>
            <w:r>
              <w:rPr>
                <w:rFonts w:ascii="Calibri" w:eastAsia="MS Mincho" w:hAnsi="Calibri" w:cs="Arial"/>
                <w:b/>
                <w:bCs/>
                <w:color w:val="000000"/>
              </w:rPr>
              <w:t xml:space="preserve">  ) SIM</w:t>
            </w:r>
          </w:p>
        </w:tc>
        <w:tc>
          <w:tcPr>
            <w:tcW w:w="1269" w:type="dxa"/>
            <w:tcBorders>
              <w:right w:val="nil"/>
            </w:tcBorders>
          </w:tcPr>
          <w:p w14:paraId="0EF701F4" w14:textId="391F4DB8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proofErr w:type="gramStart"/>
            <w:r>
              <w:rPr>
                <w:rFonts w:ascii="Calibri" w:eastAsia="MS Mincho" w:hAnsi="Calibri" w:cs="Arial"/>
                <w:b/>
                <w:bCs/>
                <w:color w:val="000000"/>
              </w:rPr>
              <w:t xml:space="preserve">(  </w:t>
            </w:r>
            <w:proofErr w:type="gramEnd"/>
            <w:r>
              <w:rPr>
                <w:rFonts w:ascii="Calibri" w:eastAsia="MS Mincho" w:hAnsi="Calibri" w:cs="Arial"/>
                <w:b/>
                <w:bCs/>
                <w:color w:val="000000"/>
              </w:rPr>
              <w:t xml:space="preserve">  ) NÃO</w:t>
            </w:r>
          </w:p>
        </w:tc>
      </w:tr>
      <w:tr w:rsidR="00ED6D64" w14:paraId="6F7C12D2" w14:textId="77777777" w:rsidTr="00AB45C5">
        <w:tc>
          <w:tcPr>
            <w:tcW w:w="7225" w:type="dxa"/>
            <w:tcBorders>
              <w:left w:val="nil"/>
              <w:bottom w:val="single" w:sz="4" w:space="0" w:color="000000" w:themeColor="text1"/>
            </w:tcBorders>
          </w:tcPr>
          <w:p w14:paraId="26B8EDB4" w14:textId="0CC814C5" w:rsidR="00ED6D64" w:rsidRPr="00ED6D64" w:rsidRDefault="00ED6D64" w:rsidP="00ED6D64">
            <w:pPr>
              <w:spacing w:before="60" w:after="60"/>
              <w:rPr>
                <w:rFonts w:ascii="Calibri" w:eastAsia="MS Mincho" w:hAnsi="Calibri" w:cs="Arial"/>
                <w:b/>
                <w:bCs/>
                <w:color w:val="000000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Atende plenamente aos requisitos de fomento do Edital</w:t>
            </w:r>
            <w:r w:rsidR="00675A7B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1F83C98A" w14:textId="789024FB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proofErr w:type="gramStart"/>
            <w:r>
              <w:rPr>
                <w:rFonts w:ascii="Calibri" w:eastAsia="MS Mincho" w:hAnsi="Calibri" w:cs="Arial"/>
                <w:b/>
                <w:bCs/>
                <w:color w:val="000000"/>
              </w:rPr>
              <w:t xml:space="preserve">(  </w:t>
            </w:r>
            <w:proofErr w:type="gramEnd"/>
            <w:r>
              <w:rPr>
                <w:rFonts w:ascii="Calibri" w:eastAsia="MS Mincho" w:hAnsi="Calibri" w:cs="Arial"/>
                <w:b/>
                <w:bCs/>
                <w:color w:val="000000"/>
              </w:rPr>
              <w:t xml:space="preserve">  ) SIM</w:t>
            </w:r>
          </w:p>
        </w:tc>
        <w:tc>
          <w:tcPr>
            <w:tcW w:w="1269" w:type="dxa"/>
            <w:tcBorders>
              <w:bottom w:val="single" w:sz="4" w:space="0" w:color="000000" w:themeColor="text1"/>
              <w:right w:val="nil"/>
            </w:tcBorders>
          </w:tcPr>
          <w:p w14:paraId="1DD780FC" w14:textId="00F5574D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proofErr w:type="gramStart"/>
            <w:r>
              <w:rPr>
                <w:rFonts w:ascii="Calibri" w:eastAsia="MS Mincho" w:hAnsi="Calibri" w:cs="Arial"/>
                <w:b/>
                <w:bCs/>
                <w:color w:val="000000"/>
              </w:rPr>
              <w:t xml:space="preserve">(  </w:t>
            </w:r>
            <w:proofErr w:type="gramEnd"/>
            <w:r>
              <w:rPr>
                <w:rFonts w:ascii="Calibri" w:eastAsia="MS Mincho" w:hAnsi="Calibri" w:cs="Arial"/>
                <w:b/>
                <w:bCs/>
                <w:color w:val="000000"/>
              </w:rPr>
              <w:t xml:space="preserve">  ) NÃO</w:t>
            </w:r>
          </w:p>
        </w:tc>
      </w:tr>
      <w:tr w:rsidR="00ED6D64" w14:paraId="020AEC63" w14:textId="77777777" w:rsidTr="00AB45C5">
        <w:tc>
          <w:tcPr>
            <w:tcW w:w="7225" w:type="dxa"/>
            <w:tcBorders>
              <w:left w:val="nil"/>
              <w:bottom w:val="single" w:sz="12" w:space="0" w:color="000000" w:themeColor="text1"/>
            </w:tcBorders>
          </w:tcPr>
          <w:p w14:paraId="05EAE2E0" w14:textId="72D17C4A" w:rsidR="00ED6D64" w:rsidRPr="00ED6D64" w:rsidRDefault="00ED6D64" w:rsidP="00ED6D64">
            <w:pPr>
              <w:spacing w:before="60" w:after="60"/>
              <w:rPr>
                <w:rFonts w:ascii="Calibri" w:eastAsia="MS Mincho" w:hAnsi="Calibri" w:cs="Arial"/>
                <w:b/>
                <w:bCs/>
                <w:color w:val="000000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Atende o período de execução previsto no Edital</w:t>
            </w:r>
            <w:r w:rsidR="00675A7B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1F0E6419" w14:textId="4CE7BAAD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proofErr w:type="gramStart"/>
            <w:r>
              <w:rPr>
                <w:rFonts w:ascii="Calibri" w:eastAsia="MS Mincho" w:hAnsi="Calibri" w:cs="Arial"/>
                <w:b/>
                <w:bCs/>
                <w:color w:val="000000"/>
              </w:rPr>
              <w:t xml:space="preserve">(  </w:t>
            </w:r>
            <w:proofErr w:type="gramEnd"/>
            <w:r>
              <w:rPr>
                <w:rFonts w:ascii="Calibri" w:eastAsia="MS Mincho" w:hAnsi="Calibri" w:cs="Arial"/>
                <w:b/>
                <w:bCs/>
                <w:color w:val="000000"/>
              </w:rPr>
              <w:t xml:space="preserve">  ) SIM</w:t>
            </w:r>
          </w:p>
        </w:tc>
        <w:tc>
          <w:tcPr>
            <w:tcW w:w="1269" w:type="dxa"/>
            <w:tcBorders>
              <w:bottom w:val="single" w:sz="12" w:space="0" w:color="000000" w:themeColor="text1"/>
              <w:right w:val="nil"/>
            </w:tcBorders>
          </w:tcPr>
          <w:p w14:paraId="0622D9D1" w14:textId="5F22D513" w:rsidR="00ED6D64" w:rsidRPr="00ED6D64" w:rsidRDefault="00ED6D64" w:rsidP="00ED6D64">
            <w:pPr>
              <w:spacing w:before="60" w:after="60"/>
              <w:jc w:val="center"/>
              <w:rPr>
                <w:rFonts w:ascii="Calibri" w:eastAsia="MS Mincho" w:hAnsi="Calibri" w:cs="Arial"/>
                <w:b/>
                <w:bCs/>
                <w:color w:val="000000"/>
              </w:rPr>
            </w:pPr>
            <w:proofErr w:type="gramStart"/>
            <w:r>
              <w:rPr>
                <w:rFonts w:ascii="Calibri" w:eastAsia="MS Mincho" w:hAnsi="Calibri" w:cs="Arial"/>
                <w:b/>
                <w:bCs/>
                <w:color w:val="000000"/>
              </w:rPr>
              <w:t xml:space="preserve">(  </w:t>
            </w:r>
            <w:proofErr w:type="gramEnd"/>
            <w:r>
              <w:rPr>
                <w:rFonts w:ascii="Calibri" w:eastAsia="MS Mincho" w:hAnsi="Calibri" w:cs="Arial"/>
                <w:b/>
                <w:bCs/>
                <w:color w:val="000000"/>
              </w:rPr>
              <w:t xml:space="preserve">  ) NÃO</w:t>
            </w:r>
          </w:p>
        </w:tc>
      </w:tr>
    </w:tbl>
    <w:p w14:paraId="43611363" w14:textId="77777777" w:rsidR="00ED6D64" w:rsidRPr="00ED6D64" w:rsidRDefault="00ED6D64" w:rsidP="00ED6D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MS Mincho" w:hAnsi="Calibri" w:cs="Arial"/>
          <w:b/>
          <w:bCs/>
          <w:color w:val="000000"/>
          <w:kern w:val="0"/>
          <w:sz w:val="20"/>
          <w:szCs w:val="20"/>
          <w:lang w:val="pt-PT" w:eastAsia="ja-JP"/>
          <w14:ligatures w14:val="none"/>
        </w:rPr>
      </w:pPr>
    </w:p>
    <w:p w14:paraId="4BB9CE18" w14:textId="77777777" w:rsidR="00ED6D64" w:rsidRDefault="00ED6D6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B45C5" w14:paraId="051763AC" w14:textId="77777777" w:rsidTr="00AB45C5">
        <w:tc>
          <w:tcPr>
            <w:tcW w:w="991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</w:tcPr>
          <w:p w14:paraId="14C2828F" w14:textId="32353D45" w:rsidR="00AB45C5" w:rsidRPr="00AB45C5" w:rsidRDefault="00AB45C5" w:rsidP="00AB45C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08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/>
              </w:rPr>
            </w:pPr>
            <w:r w:rsidRPr="0076789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PREENCHIMENTO OBRIGATÓRIO PELO AVALIADOR</w:t>
            </w:r>
          </w:p>
        </w:tc>
      </w:tr>
      <w:tr w:rsidR="00ED6D64" w14:paraId="156E1E6F" w14:textId="77777777" w:rsidTr="00AB45C5">
        <w:tc>
          <w:tcPr>
            <w:tcW w:w="9911" w:type="dxa"/>
            <w:tcBorders>
              <w:top w:val="single" w:sz="12" w:space="0" w:color="000000" w:themeColor="text1"/>
            </w:tcBorders>
          </w:tcPr>
          <w:p w14:paraId="74C316EF" w14:textId="0AFEEEEF" w:rsidR="00ED6D64" w:rsidRPr="0076789A" w:rsidRDefault="00ED6D64" w:rsidP="00ED6D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inorHAnsi" w:eastAsiaTheme="minorEastAsia" w:hAnsiTheme="minorHAnsi" w:cstheme="minorHAnsi"/>
                <w:color w:val="000000"/>
              </w:rPr>
            </w:pPr>
            <w:proofErr w:type="gramStart"/>
            <w:r w:rsidRPr="0076789A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( </w:t>
            </w:r>
            <w:r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</w:t>
            </w:r>
            <w:proofErr w:type="gramEnd"/>
            <w:r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</w:t>
            </w:r>
            <w:r w:rsidRPr="0076789A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 ) Itens estão totalmente atendidos.</w:t>
            </w:r>
          </w:p>
          <w:p w14:paraId="310B22CA" w14:textId="77777777" w:rsidR="00675A7B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proofErr w:type="gramStart"/>
            <w:r w:rsidRPr="0076789A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(  </w:t>
            </w:r>
            <w:proofErr w:type="gramEnd"/>
            <w:r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 </w:t>
            </w:r>
            <w:r w:rsidRPr="0076789A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) Itens parciamente atendidos.</w:t>
            </w:r>
          </w:p>
          <w:p w14:paraId="759C2F1F" w14:textId="77777777" w:rsidR="00675A7B" w:rsidRDefault="00675A7B" w:rsidP="00ED6D64">
            <w:pPr>
              <w:spacing w:before="60" w:after="6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2885CEA0" w14:textId="134267FE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76789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JUSTIFIQUE A AVALIAÇÃO:</w:t>
            </w:r>
          </w:p>
          <w:p w14:paraId="39D8881D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39994FEF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0B18FE98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6757BDD1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793A4FE2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1DB51D7F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5B430797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731EC87F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0CE21E38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03BE29A7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7E6BCF4C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5D54F9C2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7C38D9FC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0343886F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3255395B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57BC872B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1A4CDA88" w14:textId="77777777" w:rsidR="00ED6D64" w:rsidRDefault="00ED6D64" w:rsidP="00ED6D64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  <w:p w14:paraId="5A29ECCB" w14:textId="16F32762" w:rsidR="00ED6D64" w:rsidRDefault="00ED6D64" w:rsidP="00ED6D64">
            <w:pPr>
              <w:spacing w:before="60" w:after="60"/>
            </w:pPr>
          </w:p>
        </w:tc>
      </w:tr>
    </w:tbl>
    <w:p w14:paraId="1C69D48E" w14:textId="77777777" w:rsidR="00ED6D64" w:rsidRDefault="00ED6D64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20"/>
        <w:gridCol w:w="821"/>
        <w:gridCol w:w="769"/>
        <w:gridCol w:w="873"/>
        <w:gridCol w:w="821"/>
      </w:tblGrid>
      <w:tr w:rsidR="00AB45C5" w14:paraId="4ABFC8CC" w14:textId="77777777" w:rsidTr="00675A7B">
        <w:tc>
          <w:tcPr>
            <w:tcW w:w="9911" w:type="dxa"/>
            <w:gridSpan w:val="6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</w:tcPr>
          <w:p w14:paraId="48323FA0" w14:textId="64834F6A" w:rsidR="00AB45C5" w:rsidRPr="00ED6D64" w:rsidRDefault="00AB45C5" w:rsidP="00AB45C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lastRenderedPageBreak/>
              <w:t xml:space="preserve">ETAPA II - CLASSIFICATÓRIA </w:t>
            </w: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  <w:t>(Avaliar somente as propostas não eliminadas na Etapa I – Eliminatória)</w:t>
            </w:r>
          </w:p>
        </w:tc>
      </w:tr>
      <w:tr w:rsidR="00F01EF0" w14:paraId="7ED18C82" w14:textId="77777777" w:rsidTr="00675A7B">
        <w:tc>
          <w:tcPr>
            <w:tcW w:w="580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  <w:vAlign w:val="center"/>
          </w:tcPr>
          <w:p w14:paraId="3A8714A0" w14:textId="05FF3AFE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CRITÉRIOS</w:t>
            </w:r>
          </w:p>
        </w:tc>
        <w:tc>
          <w:tcPr>
            <w:tcW w:w="8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B2F01C8" w14:textId="417C2E28" w:rsidR="00F01EF0" w:rsidRPr="00F01EF0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1EF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82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56456B0" w14:textId="54038753" w:rsidR="00F01EF0" w:rsidRPr="00F01EF0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1EF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75%</w:t>
            </w:r>
          </w:p>
        </w:tc>
        <w:tc>
          <w:tcPr>
            <w:tcW w:w="76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55E4951" w14:textId="266B7058" w:rsidR="00F01EF0" w:rsidRPr="00F01EF0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1EF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50%</w:t>
            </w:r>
          </w:p>
        </w:tc>
        <w:tc>
          <w:tcPr>
            <w:tcW w:w="87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D2FAF26" w14:textId="02C196BF" w:rsidR="00F01EF0" w:rsidRPr="00F01EF0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1EF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NÃO ATENDE</w:t>
            </w:r>
          </w:p>
        </w:tc>
        <w:tc>
          <w:tcPr>
            <w:tcW w:w="821" w:type="dxa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695F0F0E" w14:textId="57C0C865" w:rsidR="00F01EF0" w:rsidRPr="00F01EF0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1EF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PESO</w:t>
            </w:r>
          </w:p>
        </w:tc>
      </w:tr>
      <w:tr w:rsidR="00F01EF0" w14:paraId="1400CF28" w14:textId="77777777" w:rsidTr="00675A7B">
        <w:tc>
          <w:tcPr>
            <w:tcW w:w="9911" w:type="dxa"/>
            <w:gridSpan w:val="6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296F34E" w14:textId="27D1DFF0" w:rsidR="00F01EF0" w:rsidRPr="00F01EF0" w:rsidRDefault="00F01EF0" w:rsidP="00F01EF0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1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.</w:t>
            </w: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 Estrutura da Proposta</w:t>
            </w:r>
          </w:p>
        </w:tc>
      </w:tr>
      <w:tr w:rsidR="00F01EF0" w14:paraId="38E4A6E6" w14:textId="77777777" w:rsidTr="00675A7B">
        <w:tc>
          <w:tcPr>
            <w:tcW w:w="5807" w:type="dxa"/>
            <w:tcBorders>
              <w:top w:val="single" w:sz="12" w:space="0" w:color="000000" w:themeColor="text1"/>
              <w:left w:val="nil"/>
            </w:tcBorders>
            <w:vAlign w:val="center"/>
          </w:tcPr>
          <w:p w14:paraId="0DD6ED59" w14:textId="58FCEFE8" w:rsidR="00F01EF0" w:rsidRPr="00ED6D64" w:rsidRDefault="00F01EF0" w:rsidP="00F01EF0">
            <w:pPr>
              <w:spacing w:before="60" w:after="60"/>
              <w:rPr>
                <w:rFonts w:asciiTheme="minorHAnsi" w:hAnsiTheme="minorHAnsi" w:cstheme="minorHAnsi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Justificativa, fundamentação teórica, problemática e relato do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envolvimento da comunidade na elaboração da proposta</w:t>
            </w:r>
          </w:p>
        </w:tc>
        <w:tc>
          <w:tcPr>
            <w:tcW w:w="820" w:type="dxa"/>
            <w:tcBorders>
              <w:top w:val="single" w:sz="12" w:space="0" w:color="000000" w:themeColor="text1"/>
            </w:tcBorders>
          </w:tcPr>
          <w:p w14:paraId="095C25CF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</w:tcBorders>
          </w:tcPr>
          <w:p w14:paraId="2F232BB3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top w:val="single" w:sz="12" w:space="0" w:color="000000" w:themeColor="text1"/>
            </w:tcBorders>
          </w:tcPr>
          <w:p w14:paraId="73504006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tcBorders>
              <w:top w:val="single" w:sz="12" w:space="0" w:color="000000" w:themeColor="text1"/>
            </w:tcBorders>
          </w:tcPr>
          <w:p w14:paraId="68B529C0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right w:val="nil"/>
            </w:tcBorders>
            <w:vAlign w:val="center"/>
          </w:tcPr>
          <w:p w14:paraId="090FA975" w14:textId="7A8C7E88" w:rsidR="00F01EF0" w:rsidRPr="00F01EF0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1EF0"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</w:tr>
      <w:tr w:rsidR="00F01EF0" w14:paraId="6CB533EB" w14:textId="77777777" w:rsidTr="00AB45C5">
        <w:tc>
          <w:tcPr>
            <w:tcW w:w="5807" w:type="dxa"/>
            <w:tcBorders>
              <w:left w:val="nil"/>
            </w:tcBorders>
            <w:vAlign w:val="center"/>
          </w:tcPr>
          <w:p w14:paraId="36E3A4A4" w14:textId="7ADF183F" w:rsidR="00F01EF0" w:rsidRPr="00ED6D64" w:rsidRDefault="00F01EF0" w:rsidP="00F01EF0">
            <w:pPr>
              <w:spacing w:before="60" w:after="60"/>
              <w:rPr>
                <w:rFonts w:asciiTheme="minorHAnsi" w:hAnsiTheme="minorHAnsi" w:cstheme="minorHAnsi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Objetivos claramente especificados</w:t>
            </w:r>
          </w:p>
        </w:tc>
        <w:tc>
          <w:tcPr>
            <w:tcW w:w="820" w:type="dxa"/>
          </w:tcPr>
          <w:p w14:paraId="562FEE4F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</w:tcPr>
          <w:p w14:paraId="07D63886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</w:tcPr>
          <w:p w14:paraId="40432EC4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</w:tcPr>
          <w:p w14:paraId="6C65F6FB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tcBorders>
              <w:right w:val="nil"/>
            </w:tcBorders>
            <w:vAlign w:val="center"/>
          </w:tcPr>
          <w:p w14:paraId="1EC0FCF6" w14:textId="5BB21801" w:rsidR="00F01EF0" w:rsidRPr="00F01EF0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1EF0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</w:tr>
      <w:tr w:rsidR="00F01EF0" w14:paraId="12FB9CA0" w14:textId="77777777" w:rsidTr="00AB45C5">
        <w:tc>
          <w:tcPr>
            <w:tcW w:w="5807" w:type="dxa"/>
            <w:tcBorders>
              <w:left w:val="nil"/>
            </w:tcBorders>
            <w:vAlign w:val="center"/>
          </w:tcPr>
          <w:p w14:paraId="7E95B44E" w14:textId="5A4FC696" w:rsidR="00F01EF0" w:rsidRPr="00ED6D64" w:rsidRDefault="00F01EF0" w:rsidP="00F01EF0">
            <w:pPr>
              <w:spacing w:before="60" w:after="60"/>
              <w:rPr>
                <w:rFonts w:asciiTheme="minorHAnsi" w:hAnsiTheme="minorHAnsi" w:cstheme="minorHAnsi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Metodologia, Descrição da proposta e Funções dos membros da equipe executora bem definidas.</w:t>
            </w:r>
          </w:p>
        </w:tc>
        <w:tc>
          <w:tcPr>
            <w:tcW w:w="820" w:type="dxa"/>
          </w:tcPr>
          <w:p w14:paraId="503310F1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</w:tcPr>
          <w:p w14:paraId="521DCA16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</w:tcPr>
          <w:p w14:paraId="5BDE9458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</w:tcPr>
          <w:p w14:paraId="04EDD275" w14:textId="77777777" w:rsidR="00F01EF0" w:rsidRPr="00ED6D64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tcBorders>
              <w:right w:val="nil"/>
            </w:tcBorders>
            <w:vAlign w:val="center"/>
          </w:tcPr>
          <w:p w14:paraId="32AF87DB" w14:textId="41825BBB" w:rsidR="00F01EF0" w:rsidRPr="00F01EF0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1EF0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</w:tr>
      <w:tr w:rsidR="00F01EF0" w14:paraId="3E951C3A" w14:textId="77777777" w:rsidTr="00675A7B">
        <w:tc>
          <w:tcPr>
            <w:tcW w:w="5807" w:type="dxa"/>
            <w:tcBorders>
              <w:left w:val="nil"/>
              <w:bottom w:val="single" w:sz="12" w:space="0" w:color="000000" w:themeColor="text1"/>
            </w:tcBorders>
            <w:vAlign w:val="center"/>
          </w:tcPr>
          <w:p w14:paraId="1959D650" w14:textId="7968A440" w:rsidR="00F01EF0" w:rsidRPr="5A0558D0" w:rsidRDefault="00F01EF0" w:rsidP="00F01EF0">
            <w:pPr>
              <w:spacing w:before="60" w:after="60"/>
              <w:rPr>
                <w:rFonts w:eastAsiaTheme="minorEastAsia"/>
                <w:color w:val="000000" w:themeColor="text1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Cronograma exequível.</w:t>
            </w:r>
          </w:p>
        </w:tc>
        <w:tc>
          <w:tcPr>
            <w:tcW w:w="820" w:type="dxa"/>
            <w:tcBorders>
              <w:bottom w:val="single" w:sz="12" w:space="0" w:color="000000" w:themeColor="text1"/>
            </w:tcBorders>
          </w:tcPr>
          <w:p w14:paraId="267F8159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bottom w:val="single" w:sz="12" w:space="0" w:color="000000" w:themeColor="text1"/>
            </w:tcBorders>
          </w:tcPr>
          <w:p w14:paraId="0491F559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69" w:type="dxa"/>
            <w:tcBorders>
              <w:bottom w:val="single" w:sz="12" w:space="0" w:color="000000" w:themeColor="text1"/>
            </w:tcBorders>
          </w:tcPr>
          <w:p w14:paraId="6E7E0BC8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73" w:type="dxa"/>
            <w:tcBorders>
              <w:bottom w:val="single" w:sz="12" w:space="0" w:color="000000" w:themeColor="text1"/>
            </w:tcBorders>
          </w:tcPr>
          <w:p w14:paraId="7496D730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bottom w:val="single" w:sz="12" w:space="0" w:color="000000" w:themeColor="text1"/>
              <w:right w:val="nil"/>
            </w:tcBorders>
            <w:vAlign w:val="center"/>
          </w:tcPr>
          <w:p w14:paraId="59CA3D0E" w14:textId="3E721A85" w:rsidR="00F01EF0" w:rsidRPr="00F01EF0" w:rsidRDefault="00F01EF0" w:rsidP="00F01EF0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F01EF0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</w:tr>
      <w:tr w:rsidR="00F01EF0" w14:paraId="38213FA7" w14:textId="77777777" w:rsidTr="00675A7B">
        <w:tc>
          <w:tcPr>
            <w:tcW w:w="9911" w:type="dxa"/>
            <w:gridSpan w:val="6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B243C11" w14:textId="4C3BBBC4" w:rsidR="00F01EF0" w:rsidRPr="00F01EF0" w:rsidRDefault="00F01EF0" w:rsidP="00F01EF0">
            <w:pPr>
              <w:spacing w:before="60" w:after="60"/>
              <w:rPr>
                <w:rFonts w:cstheme="minorHAnsi"/>
                <w:b/>
                <w:bCs/>
              </w:rPr>
            </w:pP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2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.</w:t>
            </w: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 Interação com a sociedade</w:t>
            </w:r>
          </w:p>
        </w:tc>
      </w:tr>
      <w:tr w:rsidR="00F01EF0" w14:paraId="1F6F4F78" w14:textId="77777777" w:rsidTr="00675A7B">
        <w:tc>
          <w:tcPr>
            <w:tcW w:w="5807" w:type="dxa"/>
            <w:tcBorders>
              <w:top w:val="single" w:sz="12" w:space="0" w:color="000000" w:themeColor="text1"/>
              <w:left w:val="nil"/>
            </w:tcBorders>
            <w:vAlign w:val="center"/>
          </w:tcPr>
          <w:p w14:paraId="315233E5" w14:textId="2BAEDBEB" w:rsidR="00F01EF0" w:rsidRPr="5A0558D0" w:rsidRDefault="00F01EF0" w:rsidP="00F01EF0">
            <w:pPr>
              <w:spacing w:before="60" w:after="60"/>
              <w:rPr>
                <w:rFonts w:eastAsiaTheme="minorEastAsia"/>
                <w:color w:val="000000" w:themeColor="text1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Apresenta declaração de instituição parceira ou comunidade como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integrante ativo na execução da ação.</w:t>
            </w:r>
          </w:p>
        </w:tc>
        <w:tc>
          <w:tcPr>
            <w:tcW w:w="820" w:type="dxa"/>
            <w:tcBorders>
              <w:top w:val="single" w:sz="12" w:space="0" w:color="000000" w:themeColor="text1"/>
            </w:tcBorders>
          </w:tcPr>
          <w:p w14:paraId="399DA512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6FD264F3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69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7577AE11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73" w:type="dxa"/>
            <w:tcBorders>
              <w:top w:val="single" w:sz="12" w:space="0" w:color="000000" w:themeColor="text1"/>
            </w:tcBorders>
          </w:tcPr>
          <w:p w14:paraId="0B5DC2AE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right w:val="nil"/>
            </w:tcBorders>
            <w:vAlign w:val="center"/>
          </w:tcPr>
          <w:p w14:paraId="27025478" w14:textId="0C487A33" w:rsidR="00F01EF0" w:rsidRPr="00F01EF0" w:rsidRDefault="00F01EF0" w:rsidP="00F01EF0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F01EF0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</w:tr>
      <w:tr w:rsidR="00F01EF0" w14:paraId="14A9ABB1" w14:textId="77777777" w:rsidTr="00675A7B">
        <w:tc>
          <w:tcPr>
            <w:tcW w:w="5807" w:type="dxa"/>
            <w:tcBorders>
              <w:left w:val="nil"/>
              <w:bottom w:val="single" w:sz="12" w:space="0" w:color="000000" w:themeColor="text1"/>
            </w:tcBorders>
            <w:vAlign w:val="center"/>
          </w:tcPr>
          <w:p w14:paraId="7521B202" w14:textId="6E3795DE" w:rsidR="00F01EF0" w:rsidRPr="5A0558D0" w:rsidRDefault="00F01EF0" w:rsidP="00F01EF0">
            <w:pPr>
              <w:spacing w:before="60" w:after="60"/>
              <w:rPr>
                <w:rFonts w:eastAsiaTheme="minorEastAsia"/>
                <w:color w:val="000000" w:themeColor="text1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Relevância dos impactos e resultados esperados.</w:t>
            </w:r>
          </w:p>
        </w:tc>
        <w:tc>
          <w:tcPr>
            <w:tcW w:w="820" w:type="dxa"/>
            <w:tcBorders>
              <w:bottom w:val="single" w:sz="12" w:space="0" w:color="000000" w:themeColor="text1"/>
            </w:tcBorders>
          </w:tcPr>
          <w:p w14:paraId="28B6FCDA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F0EF012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</w:tcPr>
          <w:p w14:paraId="4B1C90D8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73" w:type="dxa"/>
            <w:tcBorders>
              <w:bottom w:val="single" w:sz="12" w:space="0" w:color="000000" w:themeColor="text1"/>
            </w:tcBorders>
          </w:tcPr>
          <w:p w14:paraId="21ED920D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bottom w:val="single" w:sz="12" w:space="0" w:color="000000" w:themeColor="text1"/>
              <w:right w:val="nil"/>
            </w:tcBorders>
            <w:vAlign w:val="center"/>
          </w:tcPr>
          <w:p w14:paraId="3208BF8F" w14:textId="4C2C5781" w:rsidR="00F01EF0" w:rsidRPr="00F01EF0" w:rsidRDefault="00F01EF0" w:rsidP="00F01EF0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F01EF0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</w:tr>
      <w:tr w:rsidR="00F01EF0" w14:paraId="0B5EA81B" w14:textId="77777777" w:rsidTr="00675A7B">
        <w:tc>
          <w:tcPr>
            <w:tcW w:w="580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6E630B" w14:textId="4D21DA36" w:rsidR="00F01EF0" w:rsidRPr="5A0558D0" w:rsidRDefault="00F01EF0" w:rsidP="00F01EF0">
            <w:pPr>
              <w:spacing w:before="60" w:after="60"/>
              <w:rPr>
                <w:rFonts w:eastAsiaTheme="minorEastAsia"/>
                <w:color w:val="000000" w:themeColor="text1"/>
              </w:rPr>
            </w:pP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3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. </w:t>
            </w: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Interação com Ensino e/ou Pesquisa</w:t>
            </w:r>
          </w:p>
        </w:tc>
        <w:tc>
          <w:tcPr>
            <w:tcW w:w="82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8DA5605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B22BA10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E48ACC9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7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51984F8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F0EF1CA" w14:textId="77777777" w:rsidR="00F01EF0" w:rsidRPr="00F01EF0" w:rsidRDefault="00F01EF0" w:rsidP="00F01EF0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</w:p>
        </w:tc>
      </w:tr>
      <w:tr w:rsidR="00F01EF0" w14:paraId="49D29442" w14:textId="77777777" w:rsidTr="00675A7B">
        <w:tc>
          <w:tcPr>
            <w:tcW w:w="580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  <w:vAlign w:val="center"/>
          </w:tcPr>
          <w:p w14:paraId="1CFBBE50" w14:textId="53BB2834" w:rsidR="00F01EF0" w:rsidRPr="5A0558D0" w:rsidRDefault="00F01EF0" w:rsidP="00F01EF0">
            <w:pPr>
              <w:spacing w:before="60" w:after="60"/>
              <w:rPr>
                <w:rFonts w:eastAsiaTheme="minorEastAsia"/>
                <w:color w:val="000000" w:themeColor="text1"/>
              </w:rPr>
            </w:pPr>
            <w:r w:rsidRPr="5A0558D0">
              <w:rPr>
                <w:rFonts w:asciiTheme="minorHAnsi" w:eastAsiaTheme="minorEastAsia" w:hAnsiTheme="minorHAnsi" w:cstheme="minorBidi"/>
                <w:color w:val="000000" w:themeColor="text1"/>
              </w:rPr>
              <w:t>Atividade proposta apresenta articulação com projetos de pesquisa e/ou projetos de ensino e/ou disciplina(s), sendo 100% quando contemplar pesquisa e ensino e 50% se identificar ou só pesquisa ou só ensino.</w:t>
            </w:r>
          </w:p>
        </w:tc>
        <w:tc>
          <w:tcPr>
            <w:tcW w:w="8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0C0CD65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</w:tcPr>
          <w:p w14:paraId="7F94565B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6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8C1E9E0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7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23635AE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34B61F11" w14:textId="2E8E93F3" w:rsidR="00F01EF0" w:rsidRPr="00F01EF0" w:rsidRDefault="00F01EF0" w:rsidP="00F01EF0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F01EF0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</w:tr>
      <w:tr w:rsidR="00F01EF0" w14:paraId="252078C2" w14:textId="77777777" w:rsidTr="00675A7B">
        <w:tc>
          <w:tcPr>
            <w:tcW w:w="9911" w:type="dxa"/>
            <w:gridSpan w:val="6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5EFCD912" w14:textId="73D82432" w:rsidR="00F01EF0" w:rsidRPr="00F01EF0" w:rsidRDefault="00F01EF0" w:rsidP="00F01EF0">
            <w:pPr>
              <w:spacing w:before="60" w:after="60"/>
              <w:rPr>
                <w:rFonts w:cstheme="minorHAnsi"/>
                <w:b/>
                <w:bCs/>
              </w:rPr>
            </w:pP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4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. </w:t>
            </w: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Participação dos estudantes</w:t>
            </w:r>
          </w:p>
        </w:tc>
      </w:tr>
      <w:tr w:rsidR="00F01EF0" w14:paraId="077DCEFD" w14:textId="77777777" w:rsidTr="00675A7B">
        <w:tc>
          <w:tcPr>
            <w:tcW w:w="580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</w:tcPr>
          <w:p w14:paraId="1845991D" w14:textId="4DAF2F71" w:rsidR="00F01EF0" w:rsidRPr="00AB45C5" w:rsidRDefault="00AB45C5" w:rsidP="00F01EF0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B45C5">
              <w:rPr>
                <w:rFonts w:asciiTheme="minorHAnsi" w:eastAsiaTheme="minorEastAsia" w:hAnsiTheme="minorHAnsi" w:cstheme="minorHAnsi"/>
                <w:color w:val="000000" w:themeColor="text1"/>
              </w:rPr>
              <w:t>Contribuição para a formação educacional das(os) bolsistas/voluntários do IFSul.</w:t>
            </w:r>
          </w:p>
        </w:tc>
        <w:tc>
          <w:tcPr>
            <w:tcW w:w="8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10FBF48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42A0D84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6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C554B0F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7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F2D4A93" w14:textId="77777777" w:rsidR="00F01EF0" w:rsidRPr="00ED6D64" w:rsidRDefault="00F01EF0" w:rsidP="00F01EF0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6792D838" w14:textId="007A6FF2" w:rsidR="00F01EF0" w:rsidRPr="00F01EF0" w:rsidRDefault="00F01EF0" w:rsidP="00F01EF0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F01EF0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</w:tr>
      <w:tr w:rsidR="00F01EF0" w14:paraId="45B4D802" w14:textId="77777777" w:rsidTr="00675A7B">
        <w:tc>
          <w:tcPr>
            <w:tcW w:w="580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1FE6E1" w14:textId="7F7839C9" w:rsidR="00F01EF0" w:rsidRPr="00675A7B" w:rsidRDefault="00AB45C5" w:rsidP="00F01EF0">
            <w:pPr>
              <w:spacing w:before="60" w:after="6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75A7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TOTAL</w:t>
            </w:r>
          </w:p>
        </w:tc>
        <w:tc>
          <w:tcPr>
            <w:tcW w:w="8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E92798" w14:textId="77777777" w:rsidR="00F01EF0" w:rsidRPr="00AB45C5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A0D49A" w14:textId="77777777" w:rsidR="00F01EF0" w:rsidRPr="00AB45C5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408DE62" w14:textId="77777777" w:rsidR="00F01EF0" w:rsidRPr="00AB45C5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347FF2F" w14:textId="77777777" w:rsidR="00F01EF0" w:rsidRPr="00AB45C5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5C15A702" w14:textId="77777777" w:rsidR="00F01EF0" w:rsidRPr="00AB45C5" w:rsidRDefault="00F01EF0" w:rsidP="00F01EF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B45C5" w14:paraId="173534B1" w14:textId="77777777" w:rsidTr="00675A7B">
        <w:tc>
          <w:tcPr>
            <w:tcW w:w="9911" w:type="dxa"/>
            <w:gridSpan w:val="6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785A9FFD" w14:textId="77777777" w:rsidR="00AB45C5" w:rsidRPr="00AB45C5" w:rsidRDefault="00AB45C5" w:rsidP="00F01EF0">
            <w:pPr>
              <w:spacing w:before="60" w:after="6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AB45C5">
              <w:rPr>
                <w:rFonts w:asciiTheme="minorHAnsi" w:eastAsiaTheme="minorEastAsia" w:hAnsiTheme="minorHAnsi" w:cstheme="minorHAnsi"/>
                <w:color w:val="000000" w:themeColor="text1"/>
              </w:rPr>
              <w:t>Orientações:</w:t>
            </w:r>
          </w:p>
          <w:p w14:paraId="2A0EDCB1" w14:textId="77D57194" w:rsidR="00AB45C5" w:rsidRPr="00AB45C5" w:rsidRDefault="00AB45C5" w:rsidP="00F01EF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AB45C5">
              <w:rPr>
                <w:rFonts w:asciiTheme="minorHAnsi" w:hAnsiTheme="minorHAnsi" w:cstheme="minorHAnsi"/>
              </w:rPr>
              <w:t xml:space="preserve">Atende plenamente (100%); </w:t>
            </w:r>
            <w:proofErr w:type="gramStart"/>
            <w:r w:rsidRPr="00AB45C5">
              <w:rPr>
                <w:rFonts w:asciiTheme="minorHAnsi" w:hAnsiTheme="minorHAnsi" w:cstheme="minorHAnsi"/>
              </w:rPr>
              <w:t>Atende</w:t>
            </w:r>
            <w:proofErr w:type="gramEnd"/>
            <w:r w:rsidRPr="00AB45C5">
              <w:rPr>
                <w:rFonts w:asciiTheme="minorHAnsi" w:hAnsiTheme="minorHAnsi" w:cstheme="minorHAnsi"/>
              </w:rPr>
              <w:t xml:space="preserve"> parcialmente (75%); Atende minimamente (50%); Não atende (0%)</w:t>
            </w:r>
          </w:p>
        </w:tc>
      </w:tr>
    </w:tbl>
    <w:p w14:paraId="24E8D8AB" w14:textId="77777777" w:rsidR="00675A7B" w:rsidRDefault="00675A7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75A7B" w14:paraId="27C92FF4" w14:textId="77777777" w:rsidTr="00675A7B">
        <w:tc>
          <w:tcPr>
            <w:tcW w:w="991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</w:tcPr>
          <w:p w14:paraId="4124471E" w14:textId="4C83BE98" w:rsidR="00675A7B" w:rsidRPr="00675A7B" w:rsidRDefault="00675A7B" w:rsidP="00675A7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5A0558D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JUSTIFICATIVAS DOS ITENS 1, 2, 3 e 4, COM PREENCHIMENTO OBRIGATÓRIO, ENFATIZANDO OS ITENS COM AVALIAÇÃO INFERIOR A 100%:</w:t>
            </w:r>
          </w:p>
        </w:tc>
      </w:tr>
      <w:tr w:rsidR="00675A7B" w14:paraId="23FC9173" w14:textId="77777777" w:rsidTr="00675A7B">
        <w:tc>
          <w:tcPr>
            <w:tcW w:w="9911" w:type="dxa"/>
            <w:tcBorders>
              <w:top w:val="single" w:sz="12" w:space="0" w:color="000000" w:themeColor="text1"/>
            </w:tcBorders>
          </w:tcPr>
          <w:p w14:paraId="58103B50" w14:textId="77777777" w:rsidR="00675A7B" w:rsidRDefault="00675A7B" w:rsidP="00675A7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4C097544" w14:textId="77777777" w:rsidR="00675A7B" w:rsidRDefault="00675A7B" w:rsidP="00675A7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57CD1C0A" w14:textId="77777777" w:rsidR="00675A7B" w:rsidRDefault="00675A7B" w:rsidP="00675A7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55F6D9F3" w14:textId="77777777" w:rsidR="00675A7B" w:rsidRDefault="00675A7B" w:rsidP="00675A7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732DC1E0" w14:textId="77777777" w:rsidR="00675A7B" w:rsidRDefault="00675A7B" w:rsidP="00675A7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163760F8" w14:textId="77777777" w:rsidR="00675A7B" w:rsidRDefault="00675A7B" w:rsidP="00675A7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57EC6A40" w14:textId="77777777" w:rsidR="00675A7B" w:rsidRDefault="00675A7B" w:rsidP="00675A7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72AA4AD3" w14:textId="77777777" w:rsidR="00675A7B" w:rsidRDefault="00675A7B" w:rsidP="00675A7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0BCEF5B1" w14:textId="77777777" w:rsidR="00675A7B" w:rsidRDefault="00675A7B" w:rsidP="00675A7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6C416640" w14:textId="08F17741" w:rsidR="00675A7B" w:rsidRPr="00675A7B" w:rsidRDefault="00675A7B" w:rsidP="00675A7B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6A198DC7" w14:textId="77777777" w:rsidR="00675A7B" w:rsidRDefault="00675A7B"/>
    <w:sectPr w:rsidR="00675A7B" w:rsidSect="00ED6D64">
      <w:headerReference w:type="default" r:id="rId6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8EF0" w14:textId="77777777" w:rsidR="008C4935" w:rsidRDefault="008C4935" w:rsidP="00ED6D64">
      <w:pPr>
        <w:spacing w:after="0" w:line="240" w:lineRule="auto"/>
      </w:pPr>
      <w:r>
        <w:separator/>
      </w:r>
    </w:p>
  </w:endnote>
  <w:endnote w:type="continuationSeparator" w:id="0">
    <w:p w14:paraId="15110D19" w14:textId="77777777" w:rsidR="008C4935" w:rsidRDefault="008C4935" w:rsidP="00ED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19C1" w14:textId="77777777" w:rsidR="008C4935" w:rsidRDefault="008C4935" w:rsidP="00ED6D64">
      <w:pPr>
        <w:spacing w:after="0" w:line="240" w:lineRule="auto"/>
      </w:pPr>
      <w:r>
        <w:separator/>
      </w:r>
    </w:p>
  </w:footnote>
  <w:footnote w:type="continuationSeparator" w:id="0">
    <w:p w14:paraId="5FA1CC4B" w14:textId="77777777" w:rsidR="008C4935" w:rsidRDefault="008C4935" w:rsidP="00ED6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8"/>
      <w:gridCol w:w="6313"/>
    </w:tblGrid>
    <w:tr w:rsidR="00ED6D64" w14:paraId="4A4654B7" w14:textId="77777777" w:rsidTr="0063178E">
      <w:trPr>
        <w:jc w:val="center"/>
      </w:trPr>
      <w:tc>
        <w:tcPr>
          <w:tcW w:w="2618" w:type="dxa"/>
        </w:tcPr>
        <w:p w14:paraId="745B77B7" w14:textId="77777777" w:rsidR="00ED6D64" w:rsidRDefault="00ED6D64" w:rsidP="00ED6D64">
          <w:pPr>
            <w:pStyle w:val="Cabealho"/>
            <w:spacing w:before="40" w:after="40"/>
            <w:jc w:val="center"/>
          </w:pPr>
          <w:r>
            <w:rPr>
              <w:noProof/>
            </w:rPr>
            <w:drawing>
              <wp:inline distT="0" distB="0" distL="0" distR="0" wp14:anchorId="072CDFFA" wp14:editId="5F993816">
                <wp:extent cx="1371026" cy="531495"/>
                <wp:effectExtent l="0" t="0" r="635" b="1905"/>
                <wp:docPr id="36468118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681187" name="Imagem 3646811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613" cy="539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3" w:type="dxa"/>
        </w:tcPr>
        <w:p w14:paraId="740C8BFE" w14:textId="77777777" w:rsidR="00ED6D64" w:rsidRPr="004B0E7B" w:rsidRDefault="00ED6D64" w:rsidP="00ED6D64">
          <w:pPr>
            <w:spacing w:before="12"/>
            <w:ind w:left="3" w:right="45" w:firstLine="3"/>
            <w:jc w:val="center"/>
            <w:textDirection w:val="btL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MINISTÉRIO da EDUCAÇÃO</w:t>
          </w:r>
        </w:p>
        <w:p w14:paraId="20639612" w14:textId="77777777" w:rsidR="00ED6D64" w:rsidRPr="004B0E7B" w:rsidRDefault="00ED6D64" w:rsidP="00ED6D64">
          <w:pPr>
            <w:spacing w:before="32"/>
            <w:ind w:right="45"/>
            <w:jc w:val="center"/>
            <w:textDirection w:val="btL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SECRETARIA de EDUCAÇÃO PROFISSIONAL e TECNOLÓGICA</w:t>
          </w:r>
        </w:p>
        <w:p w14:paraId="278101B0" w14:textId="77777777" w:rsidR="00ED6D64" w:rsidRPr="004B0E7B" w:rsidRDefault="00ED6D64" w:rsidP="00ED6D64">
          <w:pPr>
            <w:spacing w:before="35"/>
            <w:jc w:val="center"/>
            <w:textDirection w:val="btLr"/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INSTITUTO FEDERAL de EDUCAÇÃO, CIÊNCIA e TECNOLOGIA SUL-RIO-GRANDENSE</w:t>
          </w:r>
        </w:p>
        <w:p w14:paraId="1B2A8BEA" w14:textId="77777777" w:rsidR="00ED6D64" w:rsidRPr="00531F26" w:rsidRDefault="00ED6D64" w:rsidP="00ED6D64">
          <w:pPr>
            <w:spacing w:before="35"/>
            <w:jc w:val="center"/>
            <w:textDirection w:val="btLr"/>
            <w:rPr>
              <w:rFonts w:cstheme="minorHAnsi"/>
              <w:sz w:val="20"/>
              <w:szCs w:val="20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PRÓ-REITORIA de EXTENSÃO e CULTURA</w:t>
          </w:r>
        </w:p>
      </w:tc>
    </w:tr>
  </w:tbl>
  <w:p w14:paraId="00DCB358" w14:textId="77777777" w:rsidR="00ED6D64" w:rsidRPr="00ED6D64" w:rsidRDefault="00ED6D64" w:rsidP="00ED6D64">
    <w:pPr>
      <w:pStyle w:val="Cabealho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64"/>
    <w:rsid w:val="0030221E"/>
    <w:rsid w:val="003041AC"/>
    <w:rsid w:val="00430E58"/>
    <w:rsid w:val="00675A7B"/>
    <w:rsid w:val="008C4935"/>
    <w:rsid w:val="00986A26"/>
    <w:rsid w:val="00AB45C5"/>
    <w:rsid w:val="00C52D98"/>
    <w:rsid w:val="00ED6D64"/>
    <w:rsid w:val="00F0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8A40"/>
  <w15:chartTrackingRefBased/>
  <w15:docId w15:val="{4FF81B38-7558-44C6-9792-2389BFFA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D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D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D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D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D6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D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D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D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D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D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D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D6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D6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D6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D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D64"/>
  </w:style>
  <w:style w:type="paragraph" w:styleId="Rodap">
    <w:name w:val="footer"/>
    <w:basedOn w:val="Normal"/>
    <w:link w:val="RodapChar"/>
    <w:uiPriority w:val="99"/>
    <w:unhideWhenUsed/>
    <w:rsid w:val="00ED6D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D64"/>
  </w:style>
  <w:style w:type="table" w:styleId="Tabelacomgrade">
    <w:name w:val="Table Grid"/>
    <w:basedOn w:val="Tabelanormal"/>
    <w:uiPriority w:val="39"/>
    <w:rsid w:val="00ED6D6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0">
    <w:name w:val="Normal0"/>
    <w:uiPriority w:val="1"/>
    <w:qFormat/>
    <w:rsid w:val="00ED6D6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Gallo Corrêa</dc:creator>
  <cp:keywords/>
  <dc:description/>
  <cp:lastModifiedBy>Júlio Ruzicki</cp:lastModifiedBy>
  <cp:revision>2</cp:revision>
  <dcterms:created xsi:type="dcterms:W3CDTF">2025-07-24T14:53:00Z</dcterms:created>
  <dcterms:modified xsi:type="dcterms:W3CDTF">2025-07-24T14:53:00Z</dcterms:modified>
</cp:coreProperties>
</file>