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5672" w:rsidRPr="00E900C7" w:rsidRDefault="00F05672" w:rsidP="00F05672">
      <w:pPr>
        <w:pStyle w:val="Default"/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00C7">
        <w:rPr>
          <w:rFonts w:ascii="Arial" w:hAnsi="Arial" w:cs="Arial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-340360</wp:posOffset>
            </wp:positionV>
            <wp:extent cx="649605" cy="681990"/>
            <wp:effectExtent l="0" t="0" r="0" b="3810"/>
            <wp:wrapTopAndBottom/>
            <wp:docPr id="1" name="Imagem 1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0C7">
        <w:rPr>
          <w:rFonts w:ascii="Arial" w:hAnsi="Arial" w:cs="Arial"/>
          <w:b/>
          <w:sz w:val="22"/>
          <w:szCs w:val="22"/>
        </w:rPr>
        <w:t>MINISTÉRIO DA EDUCAÇÃO</w:t>
      </w:r>
    </w:p>
    <w:p w:rsidR="00F05672" w:rsidRPr="00E900C7" w:rsidRDefault="00F05672" w:rsidP="00F05672">
      <w:pPr>
        <w:tabs>
          <w:tab w:val="center" w:pos="4252"/>
          <w:tab w:val="right" w:pos="8504"/>
        </w:tabs>
        <w:jc w:val="center"/>
        <w:rPr>
          <w:b/>
        </w:rPr>
      </w:pPr>
      <w:r w:rsidRPr="00E900C7">
        <w:rPr>
          <w:b/>
        </w:rPr>
        <w:t>INSTITUTO FEDERAL SUL-RIO-GRANDENSE</w:t>
      </w:r>
    </w:p>
    <w:p w:rsidR="00F05672" w:rsidRPr="00E900C7" w:rsidRDefault="00F05672" w:rsidP="00F05672">
      <w:pPr>
        <w:jc w:val="center"/>
      </w:pPr>
      <w:r w:rsidRPr="00E900C7">
        <w:t>Rede e-Tec Brasil / Programa PROFUNCIONÁRIO</w:t>
      </w:r>
    </w:p>
    <w:p w:rsidR="00F05672" w:rsidRPr="001B4718" w:rsidRDefault="00F05672" w:rsidP="00F05672">
      <w:pPr>
        <w:jc w:val="center"/>
        <w:rPr>
          <w:szCs w:val="24"/>
        </w:rPr>
      </w:pPr>
    </w:p>
    <w:p w:rsidR="00F05672" w:rsidRPr="001B4718" w:rsidRDefault="00F05672" w:rsidP="00F05672">
      <w:pPr>
        <w:jc w:val="center"/>
        <w:rPr>
          <w:b/>
          <w:szCs w:val="24"/>
        </w:rPr>
      </w:pPr>
      <w:r w:rsidRPr="001B4718">
        <w:rPr>
          <w:b/>
          <w:szCs w:val="24"/>
        </w:rPr>
        <w:t xml:space="preserve">EDITAL PROEN - Nº </w:t>
      </w:r>
      <w:r w:rsidRPr="00101921">
        <w:rPr>
          <w:b/>
          <w:szCs w:val="24"/>
        </w:rPr>
        <w:t>02/2017</w:t>
      </w:r>
      <w:r w:rsidRPr="001B4718">
        <w:rPr>
          <w:b/>
          <w:szCs w:val="24"/>
        </w:rPr>
        <w:t>– SELEÇÃO EXTERNA DE PROFESSOR MEDIADOR (TUTOR) PRESENCIAL PROGRAMA PROFUNCIONÁRIO</w:t>
      </w:r>
    </w:p>
    <w:p w:rsidR="0023501A" w:rsidRDefault="0023501A">
      <w:pPr>
        <w:spacing w:line="240" w:lineRule="auto"/>
      </w:pPr>
    </w:p>
    <w:p w:rsidR="0023501A" w:rsidRPr="001761C0" w:rsidRDefault="003B0E2F" w:rsidP="001761C0">
      <w:pPr>
        <w:spacing w:line="240" w:lineRule="auto"/>
        <w:jc w:val="center"/>
        <w:rPr>
          <w:b/>
        </w:rPr>
      </w:pPr>
      <w:r w:rsidRPr="001761C0">
        <w:rPr>
          <w:b/>
        </w:rPr>
        <w:t>Inscrições Homologadas</w:t>
      </w:r>
    </w:p>
    <w:p w:rsidR="0023501A" w:rsidRDefault="003B0E2F">
      <w:pPr>
        <w:spacing w:line="240" w:lineRule="auto"/>
      </w:pPr>
      <w:r>
        <w:t xml:space="preserve">Ana Lea </w:t>
      </w:r>
      <w:proofErr w:type="spellStart"/>
      <w:r>
        <w:t>Figueredo</w:t>
      </w:r>
      <w:proofErr w:type="spellEnd"/>
      <w:r>
        <w:t xml:space="preserve"> da Silva</w:t>
      </w:r>
    </w:p>
    <w:p w:rsidR="0023501A" w:rsidRDefault="003B0E2F">
      <w:pPr>
        <w:spacing w:line="240" w:lineRule="auto"/>
      </w:pPr>
      <w:r>
        <w:t xml:space="preserve">Ana Paula Rodriguez </w:t>
      </w:r>
      <w:proofErr w:type="spellStart"/>
      <w:r>
        <w:t>Olivera</w:t>
      </w:r>
      <w:proofErr w:type="spellEnd"/>
    </w:p>
    <w:p w:rsidR="0023501A" w:rsidRDefault="003B0E2F">
      <w:pPr>
        <w:spacing w:line="240" w:lineRule="auto"/>
      </w:pPr>
      <w:r>
        <w:t xml:space="preserve">Bruna </w:t>
      </w:r>
      <w:proofErr w:type="spellStart"/>
      <w:r>
        <w:t>Brandimarti</w:t>
      </w:r>
      <w:proofErr w:type="spellEnd"/>
      <w:r>
        <w:t xml:space="preserve"> Silva</w:t>
      </w:r>
    </w:p>
    <w:p w:rsidR="0023501A" w:rsidRDefault="003B0E2F">
      <w:pPr>
        <w:spacing w:line="240" w:lineRule="auto"/>
      </w:pPr>
      <w:r>
        <w:t xml:space="preserve">Ilda </w:t>
      </w:r>
      <w:proofErr w:type="spellStart"/>
      <w:r>
        <w:t>Mariclei</w:t>
      </w:r>
      <w:proofErr w:type="spellEnd"/>
      <w:r>
        <w:t xml:space="preserve"> de Castro da Silva</w:t>
      </w:r>
    </w:p>
    <w:p w:rsidR="0023501A" w:rsidRDefault="003B0E2F">
      <w:pPr>
        <w:spacing w:line="240" w:lineRule="auto"/>
      </w:pPr>
      <w:r>
        <w:t>Maria Cristina da Costa Rodrigues</w:t>
      </w:r>
    </w:p>
    <w:p w:rsidR="0023501A" w:rsidRDefault="003B0E2F">
      <w:pPr>
        <w:spacing w:line="240" w:lineRule="auto"/>
      </w:pPr>
      <w:proofErr w:type="spellStart"/>
      <w:r>
        <w:t>Matusa</w:t>
      </w:r>
      <w:proofErr w:type="spellEnd"/>
      <w:r>
        <w:t xml:space="preserve"> Mendes da Trindade</w:t>
      </w:r>
    </w:p>
    <w:p w:rsidR="0023501A" w:rsidRDefault="003B0E2F">
      <w:pPr>
        <w:spacing w:line="240" w:lineRule="auto"/>
      </w:pPr>
      <w:r>
        <w:t>Rosane Soares de Oliveira</w:t>
      </w:r>
    </w:p>
    <w:p w:rsidR="0023501A" w:rsidRDefault="003B0E2F">
      <w:pPr>
        <w:spacing w:line="240" w:lineRule="auto"/>
      </w:pPr>
      <w:r>
        <w:t>Silvia Maria de Moraes Nunes</w:t>
      </w:r>
    </w:p>
    <w:p w:rsidR="0023501A" w:rsidRDefault="0023501A">
      <w:pPr>
        <w:spacing w:line="240" w:lineRule="auto"/>
      </w:pPr>
    </w:p>
    <w:p w:rsidR="0023501A" w:rsidRDefault="0023501A">
      <w:pPr>
        <w:spacing w:line="240" w:lineRule="auto"/>
      </w:pPr>
    </w:p>
    <w:p w:rsidR="0023501A" w:rsidRDefault="0023501A">
      <w:pPr>
        <w:spacing w:line="240" w:lineRule="auto"/>
      </w:pPr>
    </w:p>
    <w:p w:rsidR="0023501A" w:rsidRPr="001761C0" w:rsidRDefault="003B0E2F" w:rsidP="001761C0">
      <w:pPr>
        <w:spacing w:line="240" w:lineRule="auto"/>
        <w:jc w:val="center"/>
        <w:rPr>
          <w:b/>
        </w:rPr>
      </w:pPr>
      <w:r w:rsidRPr="001761C0">
        <w:rPr>
          <w:b/>
        </w:rPr>
        <w:t>Inscrições Não Homologadas</w:t>
      </w:r>
    </w:p>
    <w:p w:rsidR="001761C0" w:rsidRDefault="001761C0" w:rsidP="001761C0">
      <w:pPr>
        <w:spacing w:line="240" w:lineRule="auto"/>
      </w:pPr>
      <w:r>
        <w:rPr>
          <w:sz w:val="24"/>
          <w:szCs w:val="24"/>
        </w:rPr>
        <w:t>Affonso, V.S.B. - Não atende ao item 3.1.2 do edital</w:t>
      </w:r>
    </w:p>
    <w:p w:rsidR="001761C0" w:rsidRDefault="001761C0" w:rsidP="001761C0">
      <w:pPr>
        <w:spacing w:line="240" w:lineRule="auto"/>
      </w:pPr>
      <w:r>
        <w:t>Andrada, A.P.A - Não atende ao item 3.3.b do edital</w:t>
      </w:r>
    </w:p>
    <w:p w:rsidR="001761C0" w:rsidRDefault="001761C0" w:rsidP="001761C0">
      <w:pPr>
        <w:spacing w:line="240" w:lineRule="auto"/>
      </w:pPr>
      <w:r>
        <w:t>Castro, R.T.G.– Não atende ao item 3.3.b do edital</w:t>
      </w:r>
    </w:p>
    <w:p w:rsidR="001761C0" w:rsidRDefault="001761C0" w:rsidP="001761C0">
      <w:pPr>
        <w:spacing w:line="240" w:lineRule="auto"/>
      </w:pPr>
      <w:r>
        <w:rPr>
          <w:sz w:val="24"/>
          <w:szCs w:val="24"/>
        </w:rPr>
        <w:t>Duarte, Y.F. - Não atende ao item 3.1.2 do edital</w:t>
      </w:r>
    </w:p>
    <w:p w:rsidR="001761C0" w:rsidRDefault="001761C0" w:rsidP="001761C0">
      <w:pPr>
        <w:spacing w:line="240" w:lineRule="auto"/>
      </w:pPr>
      <w:r>
        <w:rPr>
          <w:sz w:val="24"/>
          <w:szCs w:val="24"/>
        </w:rPr>
        <w:t>Feijó, S. – Não atende ao item 3.1.1 do edital</w:t>
      </w:r>
    </w:p>
    <w:p w:rsidR="001761C0" w:rsidRDefault="001761C0" w:rsidP="001761C0">
      <w:pPr>
        <w:spacing w:line="240" w:lineRule="auto"/>
      </w:pPr>
      <w:proofErr w:type="spellStart"/>
      <w:r>
        <w:t>Figoli</w:t>
      </w:r>
      <w:proofErr w:type="spellEnd"/>
      <w:r>
        <w:t>, R.S.L. – Não atende aos itens 3.3.a, 3.3.b e 3.3.c do edital</w:t>
      </w:r>
    </w:p>
    <w:p w:rsidR="001761C0" w:rsidRDefault="001761C0" w:rsidP="001761C0">
      <w:pPr>
        <w:spacing w:line="240" w:lineRule="auto"/>
      </w:pPr>
      <w:r>
        <w:rPr>
          <w:sz w:val="24"/>
          <w:szCs w:val="24"/>
        </w:rPr>
        <w:t>Gomez, W.B. - Não atende aos itens 3.1.1 e 3.3.c do edital</w:t>
      </w:r>
    </w:p>
    <w:p w:rsidR="001761C0" w:rsidRDefault="001761C0" w:rsidP="001761C0">
      <w:pPr>
        <w:spacing w:line="240" w:lineRule="auto"/>
      </w:pPr>
      <w:r>
        <w:t>Ilha, M.E.  – Não atende ao item 3.3.b do edital</w:t>
      </w:r>
    </w:p>
    <w:p w:rsidR="001761C0" w:rsidRDefault="001761C0" w:rsidP="001761C0">
      <w:pPr>
        <w:jc w:val="both"/>
      </w:pPr>
      <w:proofErr w:type="spellStart"/>
      <w:r>
        <w:t>Larruscain</w:t>
      </w:r>
      <w:proofErr w:type="spellEnd"/>
      <w:r>
        <w:t>, C.L.S. - Não atende aos itens 3.1.1 e  3.3.b do edital</w:t>
      </w:r>
    </w:p>
    <w:p w:rsidR="001761C0" w:rsidRDefault="001761C0" w:rsidP="001761C0">
      <w:pPr>
        <w:spacing w:line="240" w:lineRule="auto"/>
      </w:pPr>
      <w:r>
        <w:rPr>
          <w:sz w:val="24"/>
          <w:szCs w:val="24"/>
        </w:rPr>
        <w:t>Machado, W.V. – Não atende ao item 3.1.1 do edital</w:t>
      </w:r>
    </w:p>
    <w:p w:rsidR="001761C0" w:rsidRDefault="001761C0" w:rsidP="001761C0">
      <w:pPr>
        <w:spacing w:line="240" w:lineRule="auto"/>
      </w:pPr>
      <w:r>
        <w:t>Maciel, M.C.P. – Não atende aos itens 3.1.1 e 3.3.b do edital</w:t>
      </w:r>
    </w:p>
    <w:p w:rsidR="001761C0" w:rsidRDefault="001761C0" w:rsidP="001761C0">
      <w:pPr>
        <w:spacing w:line="240" w:lineRule="auto"/>
      </w:pPr>
      <w:r>
        <w:t>Maia, C.P. – Não atende aos itens 3.3.b e 3.3.c do edital</w:t>
      </w:r>
    </w:p>
    <w:p w:rsidR="001761C0" w:rsidRDefault="001761C0" w:rsidP="001761C0">
      <w:pPr>
        <w:spacing w:line="240" w:lineRule="auto"/>
      </w:pPr>
      <w:r>
        <w:rPr>
          <w:sz w:val="24"/>
          <w:szCs w:val="24"/>
        </w:rPr>
        <w:t>Pereira, S.S. – Não atende ao item 3.1.1 do edital</w:t>
      </w:r>
    </w:p>
    <w:p w:rsidR="001761C0" w:rsidRDefault="001761C0" w:rsidP="001761C0">
      <w:pPr>
        <w:spacing w:line="240" w:lineRule="auto"/>
      </w:pPr>
      <w:r>
        <w:t>Pires, E.B.S.  - Não atende ao item 3.1.1 do edital</w:t>
      </w:r>
    </w:p>
    <w:p w:rsidR="001761C0" w:rsidRDefault="001761C0" w:rsidP="001761C0">
      <w:pPr>
        <w:spacing w:line="240" w:lineRule="auto"/>
      </w:pPr>
      <w:proofErr w:type="spellStart"/>
      <w:r>
        <w:t>Pujol</w:t>
      </w:r>
      <w:proofErr w:type="spellEnd"/>
      <w:r>
        <w:t>, C. A.M. - Não atende ao item 3.1.1 do edital</w:t>
      </w:r>
    </w:p>
    <w:p w:rsidR="001761C0" w:rsidRDefault="001761C0" w:rsidP="001761C0">
      <w:pPr>
        <w:spacing w:line="240" w:lineRule="auto"/>
      </w:pPr>
      <w:r>
        <w:t>Salgado, C.J.O. - Não atende ao item 3.1.2 do edital</w:t>
      </w:r>
    </w:p>
    <w:p w:rsidR="001761C0" w:rsidRDefault="001761C0" w:rsidP="001761C0">
      <w:pPr>
        <w:spacing w:line="240" w:lineRule="auto"/>
      </w:pPr>
      <w:r>
        <w:t>Vega, A.R. – Não atende aos itens 3.1.2 e 3.3.b do edital</w:t>
      </w:r>
    </w:p>
    <w:p w:rsidR="001761C0" w:rsidRDefault="001761C0" w:rsidP="001761C0"/>
    <w:p w:rsidR="00E900C7" w:rsidRPr="00FF5A56" w:rsidRDefault="00E900C7" w:rsidP="00E900C7">
      <w:pPr>
        <w:jc w:val="right"/>
      </w:pPr>
      <w:r w:rsidRPr="00FF5A56">
        <w:t>Pelotas, 01 de fevereiro de 2017.</w:t>
      </w:r>
    </w:p>
    <w:p w:rsidR="00E900C7" w:rsidRPr="00FF5A56" w:rsidRDefault="00E900C7" w:rsidP="00E900C7"/>
    <w:p w:rsidR="00E900C7" w:rsidRPr="00FF5A56" w:rsidRDefault="00E900C7" w:rsidP="00E900C7">
      <w:pPr>
        <w:tabs>
          <w:tab w:val="left" w:pos="851"/>
        </w:tabs>
        <w:spacing w:before="32" w:line="264" w:lineRule="exact"/>
        <w:ind w:right="68"/>
        <w:jc w:val="center"/>
        <w:rPr>
          <w:spacing w:val="1"/>
        </w:rPr>
      </w:pPr>
      <w:r w:rsidRPr="00FF5A56">
        <w:rPr>
          <w:spacing w:val="1"/>
        </w:rPr>
        <w:t>Antônio Cardoso Oliveira</w:t>
      </w:r>
    </w:p>
    <w:p w:rsidR="00E900C7" w:rsidRPr="00FF5A56" w:rsidRDefault="00E900C7" w:rsidP="00E900C7">
      <w:pPr>
        <w:tabs>
          <w:tab w:val="left" w:pos="851"/>
        </w:tabs>
        <w:spacing w:before="32" w:line="264" w:lineRule="exact"/>
        <w:ind w:right="68"/>
        <w:jc w:val="center"/>
        <w:rPr>
          <w:spacing w:val="1"/>
        </w:rPr>
      </w:pPr>
      <w:r w:rsidRPr="00FF5A56">
        <w:rPr>
          <w:spacing w:val="1"/>
        </w:rPr>
        <w:t>Coordenador Geral Rede e-Tec Brasil</w:t>
      </w: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Ricardo Pereira Costa</w:t>
      </w: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Pró-reitor de Ensino</w:t>
      </w:r>
    </w:p>
    <w:p w:rsidR="001761C0" w:rsidRDefault="001761C0">
      <w:pPr>
        <w:spacing w:line="240" w:lineRule="auto"/>
      </w:pPr>
    </w:p>
    <w:sectPr w:rsidR="001761C0" w:rsidSect="00F05672">
      <w:pgSz w:w="11909" w:h="16834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1A"/>
    <w:rsid w:val="001761C0"/>
    <w:rsid w:val="0023501A"/>
    <w:rsid w:val="002D3519"/>
    <w:rsid w:val="003B0E2F"/>
    <w:rsid w:val="00643E6D"/>
    <w:rsid w:val="008D40EF"/>
    <w:rsid w:val="00E900C7"/>
    <w:rsid w:val="00F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2D326-4121-4EBF-80A6-6F80A397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Default">
    <w:name w:val="Default"/>
    <w:rsid w:val="00F05672"/>
    <w:pPr>
      <w:autoSpaceDE w:val="0"/>
      <w:autoSpaceDN w:val="0"/>
      <w:adjustRightInd w:val="0"/>
      <w:spacing w:line="240" w:lineRule="auto"/>
    </w:pPr>
    <w:rPr>
      <w:rFonts w:ascii="Times New Roman" w:eastAsia="DejaVu Sans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Simoes De Souza</dc:creator>
  <cp:lastModifiedBy>Ernesto Monteiro Perez</cp:lastModifiedBy>
  <cp:revision>2</cp:revision>
  <dcterms:created xsi:type="dcterms:W3CDTF">2017-02-01T13:21:00Z</dcterms:created>
  <dcterms:modified xsi:type="dcterms:W3CDTF">2017-02-01T13:21:00Z</dcterms:modified>
</cp:coreProperties>
</file>