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F0964" w14:textId="4AEE07A6" w:rsidR="00627B6A" w:rsidRDefault="0065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PROPESP </w:t>
      </w:r>
      <w:r w:rsidR="00E84C39">
        <w:rPr>
          <w:rFonts w:ascii="Arial" w:hAnsi="Arial" w:cs="Arial"/>
          <w:b/>
          <w:sz w:val="24"/>
          <w:szCs w:val="24"/>
        </w:rPr>
        <w:t>1</w:t>
      </w:r>
      <w:r w:rsidR="00073789">
        <w:rPr>
          <w:rFonts w:ascii="Arial" w:hAnsi="Arial" w:cs="Arial"/>
          <w:b/>
          <w:sz w:val="24"/>
          <w:szCs w:val="24"/>
        </w:rPr>
        <w:t>1</w:t>
      </w:r>
      <w:r w:rsidR="00242365">
        <w:rPr>
          <w:rFonts w:ascii="Arial" w:hAnsi="Arial" w:cs="Arial"/>
          <w:b/>
          <w:sz w:val="24"/>
          <w:szCs w:val="24"/>
        </w:rPr>
        <w:t xml:space="preserve">/2020 </w:t>
      </w:r>
    </w:p>
    <w:p w14:paraId="5577F660" w14:textId="4EC63223" w:rsidR="00627B6A" w:rsidRDefault="00655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SELEÇÃO DE EDITORES DE SEÇÃO </w:t>
      </w:r>
      <w:r w:rsidR="00D54D9B">
        <w:rPr>
          <w:rFonts w:ascii="Arial" w:hAnsi="Arial" w:cs="Arial"/>
          <w:b/>
          <w:sz w:val="24"/>
          <w:szCs w:val="24"/>
        </w:rPr>
        <w:t>- REVISTA THEMA</w:t>
      </w:r>
    </w:p>
    <w:p w14:paraId="7633B1CA" w14:textId="77777777" w:rsidR="00627B6A" w:rsidRDefault="0065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 – FICHA DE PONTUAÇÃO</w:t>
      </w:r>
    </w:p>
    <w:p w14:paraId="38388852" w14:textId="77777777" w:rsidR="00627B6A" w:rsidRDefault="0065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(Documento externo) </w:t>
      </w:r>
    </w:p>
    <w:p w14:paraId="6BD28807" w14:textId="77777777" w:rsidR="00627B6A" w:rsidRDefault="00627B6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6B9775F" w14:textId="77777777" w:rsidR="00627B6A" w:rsidRDefault="006556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Preencha a tabela abaixo, assine e anexe-a como documento externo ao processo eletrônico que deverá ser tramitado à IF-COPUC.</w:t>
      </w:r>
    </w:p>
    <w:tbl>
      <w:tblPr>
        <w:tblStyle w:val="Tabelacomgrade"/>
        <w:tblW w:w="9081" w:type="dxa"/>
        <w:tblInd w:w="-5" w:type="dxa"/>
        <w:tblLook w:val="04A0" w:firstRow="1" w:lastRow="0" w:firstColumn="1" w:lastColumn="0" w:noHBand="0" w:noVBand="1"/>
      </w:tblPr>
      <w:tblGrid>
        <w:gridCol w:w="3755"/>
        <w:gridCol w:w="1916"/>
        <w:gridCol w:w="1701"/>
        <w:gridCol w:w="1709"/>
      </w:tblGrid>
      <w:tr w:rsidR="00627B6A" w14:paraId="30EED402" w14:textId="77777777">
        <w:tc>
          <w:tcPr>
            <w:tcW w:w="3754" w:type="dxa"/>
            <w:shd w:val="clear" w:color="auto" w:fill="auto"/>
          </w:tcPr>
          <w:p w14:paraId="142530AF" w14:textId="77777777"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Atividade/experiência/produção </w:t>
            </w:r>
          </w:p>
          <w:p w14:paraId="71C973C0" w14:textId="77777777"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ser considerada</w:t>
            </w:r>
          </w:p>
        </w:tc>
        <w:tc>
          <w:tcPr>
            <w:tcW w:w="1916" w:type="dxa"/>
            <w:shd w:val="clear" w:color="auto" w:fill="auto"/>
          </w:tcPr>
          <w:p w14:paraId="586A8635" w14:textId="77777777"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Tabela de pontuação</w:t>
            </w:r>
          </w:p>
        </w:tc>
        <w:tc>
          <w:tcPr>
            <w:tcW w:w="1701" w:type="dxa"/>
            <w:shd w:val="clear" w:color="auto" w:fill="auto"/>
          </w:tcPr>
          <w:p w14:paraId="09AB8A08" w14:textId="77777777"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Pontos atribuídos pelo candidato</w:t>
            </w:r>
          </w:p>
        </w:tc>
        <w:tc>
          <w:tcPr>
            <w:tcW w:w="1709" w:type="dxa"/>
            <w:shd w:val="clear" w:color="auto" w:fill="auto"/>
          </w:tcPr>
          <w:p w14:paraId="14DB022A" w14:textId="77777777" w:rsidR="00627B6A" w:rsidRDefault="0065565E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Conferência do avaliador</w:t>
            </w:r>
          </w:p>
        </w:tc>
      </w:tr>
      <w:tr w:rsidR="00627B6A" w14:paraId="37362CFF" w14:textId="77777777">
        <w:tc>
          <w:tcPr>
            <w:tcW w:w="3754" w:type="dxa"/>
            <w:shd w:val="clear" w:color="auto" w:fill="auto"/>
          </w:tcPr>
          <w:p w14:paraId="554826E5" w14:textId="77777777"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Doutor</w:t>
            </w:r>
          </w:p>
        </w:tc>
        <w:tc>
          <w:tcPr>
            <w:tcW w:w="1916" w:type="dxa"/>
            <w:shd w:val="clear" w:color="auto" w:fill="auto"/>
          </w:tcPr>
          <w:p w14:paraId="4C08F4AF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pontos</w:t>
            </w:r>
          </w:p>
        </w:tc>
        <w:tc>
          <w:tcPr>
            <w:tcW w:w="1701" w:type="dxa"/>
            <w:shd w:val="clear" w:color="auto" w:fill="auto"/>
          </w:tcPr>
          <w:p w14:paraId="0E9FC115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21BEFE80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588A122E" w14:textId="77777777">
        <w:tc>
          <w:tcPr>
            <w:tcW w:w="3754" w:type="dxa"/>
            <w:shd w:val="clear" w:color="auto" w:fill="auto"/>
          </w:tcPr>
          <w:p w14:paraId="34690AD4" w14:textId="77777777"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Doutorado em andamento</w:t>
            </w:r>
          </w:p>
        </w:tc>
        <w:tc>
          <w:tcPr>
            <w:tcW w:w="1916" w:type="dxa"/>
            <w:shd w:val="clear" w:color="auto" w:fill="auto"/>
          </w:tcPr>
          <w:p w14:paraId="3CD138D6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pontos </w:t>
            </w:r>
            <w:r>
              <w:rPr>
                <w:rFonts w:ascii="Arial" w:hAnsi="Arial" w:cs="Arial"/>
                <w:sz w:val="16"/>
                <w:szCs w:val="16"/>
              </w:rPr>
              <w:t>(pontua apenas para quem não pontuou a opção anterior)</w:t>
            </w:r>
          </w:p>
        </w:tc>
        <w:tc>
          <w:tcPr>
            <w:tcW w:w="1701" w:type="dxa"/>
            <w:shd w:val="clear" w:color="auto" w:fill="auto"/>
          </w:tcPr>
          <w:p w14:paraId="417E5112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25F8E586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1EAC49CA" w14:textId="77777777">
        <w:tc>
          <w:tcPr>
            <w:tcW w:w="3754" w:type="dxa"/>
            <w:shd w:val="clear" w:color="auto" w:fill="auto"/>
          </w:tcPr>
          <w:p w14:paraId="43E85A02" w14:textId="77777777"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de Mestre</w:t>
            </w:r>
          </w:p>
        </w:tc>
        <w:tc>
          <w:tcPr>
            <w:tcW w:w="1916" w:type="dxa"/>
            <w:shd w:val="clear" w:color="auto" w:fill="auto"/>
          </w:tcPr>
          <w:p w14:paraId="43D1DCC3" w14:textId="77777777"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pontos</w:t>
            </w:r>
          </w:p>
        </w:tc>
        <w:tc>
          <w:tcPr>
            <w:tcW w:w="1701" w:type="dxa"/>
            <w:shd w:val="clear" w:color="auto" w:fill="auto"/>
          </w:tcPr>
          <w:p w14:paraId="650EFD1A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0B10CD9A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5179944B" w14:textId="77777777">
        <w:tc>
          <w:tcPr>
            <w:tcW w:w="3754" w:type="dxa"/>
            <w:shd w:val="clear" w:color="auto" w:fill="auto"/>
          </w:tcPr>
          <w:p w14:paraId="529790BD" w14:textId="77777777" w:rsidR="00627B6A" w:rsidRDefault="0065565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em andamento</w:t>
            </w:r>
          </w:p>
        </w:tc>
        <w:tc>
          <w:tcPr>
            <w:tcW w:w="1916" w:type="dxa"/>
            <w:shd w:val="clear" w:color="auto" w:fill="auto"/>
          </w:tcPr>
          <w:p w14:paraId="1B989202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pontos </w:t>
            </w:r>
            <w:r>
              <w:rPr>
                <w:rFonts w:ascii="Arial" w:hAnsi="Arial" w:cs="Arial"/>
                <w:sz w:val="16"/>
                <w:szCs w:val="16"/>
              </w:rPr>
              <w:t>(pontua apenas para quem não pontuou a opção anterior)</w:t>
            </w:r>
          </w:p>
        </w:tc>
        <w:tc>
          <w:tcPr>
            <w:tcW w:w="1701" w:type="dxa"/>
            <w:shd w:val="clear" w:color="auto" w:fill="auto"/>
          </w:tcPr>
          <w:p w14:paraId="4726070E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18E983FF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0AA2B0FB" w14:textId="77777777">
        <w:tc>
          <w:tcPr>
            <w:tcW w:w="3754" w:type="dxa"/>
            <w:shd w:val="clear" w:color="auto" w:fill="auto"/>
          </w:tcPr>
          <w:p w14:paraId="403AE61A" w14:textId="77777777" w:rsidR="00627B6A" w:rsidRDefault="0065565E">
            <w:pPr>
              <w:pStyle w:val="PargrafodaLista"/>
              <w:spacing w:after="0" w:line="240" w:lineRule="auto"/>
              <w:ind w:left="0"/>
            </w:pPr>
            <w:r w:rsidRPr="0065565E">
              <w:rPr>
                <w:rFonts w:ascii="Arial" w:hAnsi="Arial" w:cs="Arial"/>
                <w:sz w:val="20"/>
                <w:szCs w:val="20"/>
              </w:rPr>
              <w:t xml:space="preserve">Experiência com o sistema de editoração de revistas Open </w:t>
            </w:r>
            <w:proofErr w:type="spellStart"/>
            <w:r w:rsidRPr="0065565E">
              <w:rPr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65565E">
              <w:rPr>
                <w:rFonts w:ascii="Arial" w:hAnsi="Arial" w:cs="Arial"/>
                <w:sz w:val="20"/>
                <w:szCs w:val="20"/>
              </w:rPr>
              <w:t xml:space="preserve"> Systems (OJS)</w:t>
            </w:r>
          </w:p>
        </w:tc>
        <w:tc>
          <w:tcPr>
            <w:tcW w:w="1916" w:type="dxa"/>
            <w:shd w:val="clear" w:color="auto" w:fill="auto"/>
          </w:tcPr>
          <w:p w14:paraId="2E9A39A8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pontos por atuação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14:paraId="6DA29D13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1270C0D7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7CFF0B48" w14:textId="77777777">
        <w:tc>
          <w:tcPr>
            <w:tcW w:w="3754" w:type="dxa"/>
            <w:shd w:val="clear" w:color="auto" w:fill="auto"/>
          </w:tcPr>
          <w:p w14:paraId="1E6C3B7E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em corpo editorial de revistas com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A, B ou C</w:t>
            </w:r>
          </w:p>
        </w:tc>
        <w:tc>
          <w:tcPr>
            <w:tcW w:w="1916" w:type="dxa"/>
            <w:shd w:val="clear" w:color="auto" w:fill="auto"/>
          </w:tcPr>
          <w:p w14:paraId="39330DFE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pontos/semestre de atuação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14:paraId="76AC8C1B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5487E8E9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5B2205C7" w14:textId="77777777">
        <w:tc>
          <w:tcPr>
            <w:tcW w:w="3754" w:type="dxa"/>
            <w:shd w:val="clear" w:color="auto" w:fill="auto"/>
          </w:tcPr>
          <w:p w14:paraId="5F60C4C9" w14:textId="77777777"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como revisor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ad-hoc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 revistas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6D0D2B"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16" w:type="dxa"/>
            <w:shd w:val="clear" w:color="auto" w:fill="auto"/>
          </w:tcPr>
          <w:p w14:paraId="1E6A4823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pontos por revisão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14:paraId="6E5E1684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2A92C1D0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4DA39C19" w14:textId="77777777">
        <w:tc>
          <w:tcPr>
            <w:tcW w:w="3754" w:type="dxa"/>
            <w:shd w:val="clear" w:color="auto" w:fill="auto"/>
          </w:tcPr>
          <w:p w14:paraId="43448C7E" w14:textId="77777777"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 publicações em revistas científicas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916" w:type="dxa"/>
            <w:shd w:val="clear" w:color="auto" w:fill="auto"/>
          </w:tcPr>
          <w:p w14:paraId="37CE9883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pontos por publicação </w:t>
            </w:r>
            <w:r>
              <w:rPr>
                <w:rFonts w:ascii="Arial" w:hAnsi="Arial" w:cs="Arial"/>
                <w:sz w:val="16"/>
                <w:szCs w:val="16"/>
              </w:rPr>
              <w:t>(máximo 10 pontos)</w:t>
            </w:r>
          </w:p>
        </w:tc>
        <w:tc>
          <w:tcPr>
            <w:tcW w:w="1701" w:type="dxa"/>
            <w:shd w:val="clear" w:color="auto" w:fill="auto"/>
          </w:tcPr>
          <w:p w14:paraId="0BBDB229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076876D6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33D45BBD" w14:textId="77777777">
        <w:tc>
          <w:tcPr>
            <w:tcW w:w="3754" w:type="dxa"/>
            <w:shd w:val="clear" w:color="auto" w:fill="auto"/>
          </w:tcPr>
          <w:p w14:paraId="18A8594E" w14:textId="77777777"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 publicações em revistas científicas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916" w:type="dxa"/>
            <w:shd w:val="clear" w:color="auto" w:fill="auto"/>
          </w:tcPr>
          <w:p w14:paraId="0D76C03C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0,8 pontos por publicação </w:t>
            </w:r>
            <w:r>
              <w:rPr>
                <w:rFonts w:ascii="Arial" w:hAnsi="Arial" w:cs="Arial"/>
                <w:sz w:val="16"/>
                <w:szCs w:val="16"/>
              </w:rPr>
              <w:t>(máximo 8 pontos)</w:t>
            </w:r>
          </w:p>
        </w:tc>
        <w:tc>
          <w:tcPr>
            <w:tcW w:w="1701" w:type="dxa"/>
            <w:shd w:val="clear" w:color="auto" w:fill="auto"/>
          </w:tcPr>
          <w:p w14:paraId="1FB9686F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26E82B5D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5C2AA6FB" w14:textId="77777777">
        <w:tc>
          <w:tcPr>
            <w:tcW w:w="3754" w:type="dxa"/>
            <w:shd w:val="clear" w:color="auto" w:fill="auto"/>
          </w:tcPr>
          <w:p w14:paraId="74D02A0A" w14:textId="77777777" w:rsidR="00627B6A" w:rsidRDefault="0065565E" w:rsidP="006D0D2B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 com publicações em revistas científicas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916" w:type="dxa"/>
            <w:shd w:val="clear" w:color="auto" w:fill="auto"/>
          </w:tcPr>
          <w:p w14:paraId="70E9AD4D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 pontos por publicação </w:t>
            </w:r>
            <w:r>
              <w:rPr>
                <w:rFonts w:ascii="Arial" w:hAnsi="Arial" w:cs="Arial"/>
                <w:sz w:val="16"/>
                <w:szCs w:val="16"/>
              </w:rPr>
              <w:t>(máximo 2 pontos)</w:t>
            </w:r>
          </w:p>
        </w:tc>
        <w:tc>
          <w:tcPr>
            <w:tcW w:w="1701" w:type="dxa"/>
            <w:shd w:val="clear" w:color="auto" w:fill="auto"/>
          </w:tcPr>
          <w:p w14:paraId="4FAA63EC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56C845CD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0943886B" w14:textId="77777777">
        <w:tc>
          <w:tcPr>
            <w:tcW w:w="3754" w:type="dxa"/>
            <w:shd w:val="clear" w:color="auto" w:fill="auto"/>
          </w:tcPr>
          <w:p w14:paraId="6B54DF65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em função de edição de livros e/ou revistas não científicas</w:t>
            </w:r>
          </w:p>
        </w:tc>
        <w:tc>
          <w:tcPr>
            <w:tcW w:w="1916" w:type="dxa"/>
            <w:shd w:val="clear" w:color="auto" w:fill="auto"/>
          </w:tcPr>
          <w:p w14:paraId="320B1B54" w14:textId="77777777" w:rsidR="00627B6A" w:rsidRDefault="0065565E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 ponto por produção </w:t>
            </w:r>
            <w:r>
              <w:rPr>
                <w:rFonts w:ascii="Arial" w:hAnsi="Arial" w:cs="Arial"/>
                <w:sz w:val="16"/>
                <w:szCs w:val="16"/>
              </w:rPr>
              <w:t>(máximo 1 ponto)</w:t>
            </w:r>
          </w:p>
        </w:tc>
        <w:tc>
          <w:tcPr>
            <w:tcW w:w="1701" w:type="dxa"/>
            <w:shd w:val="clear" w:color="auto" w:fill="auto"/>
          </w:tcPr>
          <w:p w14:paraId="6F24463F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5DA7CBD5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B6A" w14:paraId="30D7C4F4" w14:textId="77777777">
        <w:tc>
          <w:tcPr>
            <w:tcW w:w="5670" w:type="dxa"/>
            <w:gridSpan w:val="2"/>
            <w:shd w:val="clear" w:color="auto" w:fill="auto"/>
          </w:tcPr>
          <w:p w14:paraId="7ED522C5" w14:textId="77777777" w:rsidR="00627B6A" w:rsidRDefault="0065565E">
            <w:pPr>
              <w:pStyle w:val="PargrafodaLista"/>
              <w:spacing w:before="60"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Pontuação total</w:t>
            </w:r>
          </w:p>
        </w:tc>
        <w:tc>
          <w:tcPr>
            <w:tcW w:w="1701" w:type="dxa"/>
            <w:shd w:val="clear" w:color="auto" w:fill="auto"/>
          </w:tcPr>
          <w:p w14:paraId="51A3DEB8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14:paraId="16A41C20" w14:textId="77777777" w:rsidR="00627B6A" w:rsidRDefault="00627B6A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B8980" w14:textId="77777777" w:rsidR="00627B6A" w:rsidRDefault="00627B6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C6CA91" w14:textId="79774C9D" w:rsidR="00627B6A" w:rsidRDefault="0065565E">
      <w:pPr>
        <w:pStyle w:val="PargrafodaLista"/>
        <w:jc w:val="right"/>
      </w:pPr>
      <w:r>
        <w:rPr>
          <w:rFonts w:ascii="Arial" w:hAnsi="Arial" w:cs="Arial"/>
          <w:sz w:val="24"/>
          <w:szCs w:val="24"/>
        </w:rPr>
        <w:t>Data: ___/____/20</w:t>
      </w:r>
      <w:r w:rsidR="00242365">
        <w:rPr>
          <w:rFonts w:ascii="Arial" w:hAnsi="Arial" w:cs="Arial"/>
          <w:sz w:val="24"/>
          <w:szCs w:val="24"/>
        </w:rPr>
        <w:t>20</w:t>
      </w:r>
    </w:p>
    <w:sectPr w:rsidR="00627B6A">
      <w:headerReference w:type="default" r:id="rId6"/>
      <w:footerReference w:type="default" r:id="rId7"/>
      <w:pgSz w:w="11921" w:h="16838"/>
      <w:pgMar w:top="1276" w:right="1134" w:bottom="426" w:left="170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60DFE" w14:textId="77777777" w:rsidR="008B6F93" w:rsidRDefault="008B6F93">
      <w:pPr>
        <w:spacing w:after="0" w:line="240" w:lineRule="auto"/>
      </w:pPr>
      <w:r>
        <w:separator/>
      </w:r>
    </w:p>
  </w:endnote>
  <w:endnote w:type="continuationSeparator" w:id="0">
    <w:p w14:paraId="33D49A1D" w14:textId="77777777" w:rsidR="008B6F93" w:rsidRDefault="008B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FA710" w14:textId="77777777" w:rsidR="00627B6A" w:rsidRDefault="0065565E">
    <w:pPr>
      <w:pStyle w:val="CABEALHO0"/>
      <w:jc w:val="right"/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</w:t>
    </w:r>
    <w:bookmarkStart w:id="1" w:name="__DdeLink__4147_1301001986"/>
    <w:r>
      <w:rPr>
        <w:rFonts w:eastAsia="Liberation Sans" w:cs="Liberation Sans"/>
        <w:color w:val="FF0000"/>
      </w:rPr>
      <w:t xml:space="preserve">       </w:t>
    </w:r>
  </w:p>
  <w:p w14:paraId="4658E70E" w14:textId="79DEF1C9" w:rsidR="00627B6A" w:rsidRDefault="0065565E">
    <w:pPr>
      <w:pStyle w:val="CABEALHO0"/>
      <w:jc w:val="right"/>
    </w:pPr>
    <w:r w:rsidRPr="00E84C39">
      <w:rPr>
        <w:sz w:val="16"/>
        <w:szCs w:val="16"/>
      </w:rPr>
      <w:t xml:space="preserve">EDITAL PROPESP </w:t>
    </w:r>
    <w:r w:rsidR="00E84C39" w:rsidRPr="00E84C39">
      <w:rPr>
        <w:sz w:val="16"/>
        <w:szCs w:val="16"/>
      </w:rPr>
      <w:t>1</w:t>
    </w:r>
    <w:r w:rsidR="003B5D0F">
      <w:rPr>
        <w:sz w:val="16"/>
        <w:szCs w:val="16"/>
      </w:rPr>
      <w:t>3</w:t>
    </w:r>
    <w:r w:rsidRPr="00E84C39">
      <w:rPr>
        <w:sz w:val="16"/>
        <w:szCs w:val="16"/>
      </w:rPr>
      <w:t>/20</w:t>
    </w:r>
    <w:r w:rsidR="00242365" w:rsidRPr="00E84C39">
      <w:rPr>
        <w:sz w:val="16"/>
        <w:szCs w:val="16"/>
      </w:rPr>
      <w:t>20</w:t>
    </w:r>
    <w:r>
      <w:rPr>
        <w:sz w:val="16"/>
        <w:szCs w:val="16"/>
      </w:rPr>
      <w:t xml:space="preserve">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5BA4E08C" w14:textId="77777777" w:rsidR="00627B6A" w:rsidRDefault="0065565E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5F473A3E" w14:textId="77777777" w:rsidR="00627B6A" w:rsidRDefault="0065565E">
    <w:pPr>
      <w:pStyle w:val="CABEALHO0"/>
      <w:jc w:val="right"/>
    </w:pPr>
    <w:r>
      <w:rPr>
        <w:color w:val="000000"/>
        <w:sz w:val="16"/>
        <w:szCs w:val="16"/>
      </w:rPr>
      <w:t>Fone: (53) 3026-6090 e-mail: propesp@ifsul.edu.br</w:t>
    </w:r>
    <w:bookmarkEnd w:id="1"/>
  </w:p>
  <w:p w14:paraId="4A923F21" w14:textId="77777777" w:rsidR="00627B6A" w:rsidRDefault="00627B6A">
    <w:pPr>
      <w:pStyle w:val="Rodap"/>
    </w:pPr>
  </w:p>
  <w:p w14:paraId="678CB053" w14:textId="77777777" w:rsidR="00627B6A" w:rsidRDefault="00627B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C316B" w14:textId="77777777" w:rsidR="008B6F93" w:rsidRDefault="008B6F93">
      <w:pPr>
        <w:spacing w:after="0" w:line="240" w:lineRule="auto"/>
      </w:pPr>
      <w:r>
        <w:separator/>
      </w:r>
    </w:p>
  </w:footnote>
  <w:footnote w:type="continuationSeparator" w:id="0">
    <w:p w14:paraId="20C5328D" w14:textId="77777777" w:rsidR="008B6F93" w:rsidRDefault="008B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614E" w14:textId="77777777" w:rsidR="00627B6A" w:rsidRDefault="0065565E">
    <w:pPr>
      <w:suppressAutoHyphens/>
      <w:spacing w:after="0" w:line="240" w:lineRule="auto"/>
      <w:rPr>
        <w:rFonts w:ascii="Liberation Sans" w:eastAsia="Arial Unicode MS" w:hAnsi="Liberation Sans" w:cs="Arial Unicode MS"/>
        <w:kern w:val="2"/>
        <w:sz w:val="20"/>
        <w:szCs w:val="24"/>
        <w:lang w:eastAsia="zh-CN" w:bidi="hi-IN"/>
      </w:rPr>
    </w:pPr>
    <w:r>
      <w:rPr>
        <w:noProof/>
        <w:lang w:eastAsia="pt-BR"/>
      </w:rPr>
      <w:drawing>
        <wp:inline distT="0" distB="0" distL="0" distR="0" wp14:anchorId="0F3489CD" wp14:editId="6D972927">
          <wp:extent cx="2343785" cy="791210"/>
          <wp:effectExtent l="0" t="0" r="0" b="0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3" t="-264" r="-93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iberation Sans" w:eastAsia="Liberation Sans" w:hAnsi="Liberation Sans" w:cs="Liberation Sans"/>
        <w:kern w:val="2"/>
        <w:sz w:val="20"/>
        <w:szCs w:val="24"/>
        <w:lang w:eastAsia="zh-CN" w:bidi="hi-IN"/>
      </w:rPr>
      <w:t xml:space="preserve">                                                                         </w:t>
    </w:r>
    <w:r>
      <w:rPr>
        <w:rFonts w:ascii="Liberation Sans" w:eastAsia="Liberation Sans" w:hAnsi="Liberation Sans" w:cs="Liberation Sans"/>
        <w:noProof/>
        <w:kern w:val="2"/>
        <w:sz w:val="20"/>
        <w:szCs w:val="24"/>
        <w:lang w:eastAsia="pt-BR"/>
      </w:rPr>
      <w:drawing>
        <wp:inline distT="0" distB="2540" distL="0" distR="0" wp14:anchorId="5B12B966" wp14:editId="785F5E2F">
          <wp:extent cx="653415" cy="740410"/>
          <wp:effectExtent l="0" t="0" r="0" b="0"/>
          <wp:docPr id="2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29" t="-531" r="-729" b="-531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iberation Sans" w:eastAsia="Liberation Sans" w:hAnsi="Liberation Sans" w:cs="Liberation Sans"/>
        <w:kern w:val="2"/>
        <w:sz w:val="20"/>
        <w:szCs w:val="24"/>
        <w:lang w:eastAsia="zh-CN" w:bidi="hi-IN"/>
      </w:rPr>
      <w:t xml:space="preserve">                                                                                </w:t>
    </w:r>
  </w:p>
  <w:p w14:paraId="2D1FC11B" w14:textId="77777777" w:rsidR="00627B6A" w:rsidRDefault="00627B6A">
    <w:pPr>
      <w:spacing w:after="0" w:line="240" w:lineRule="aut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6A"/>
    <w:rsid w:val="000500A2"/>
    <w:rsid w:val="00073789"/>
    <w:rsid w:val="001522CB"/>
    <w:rsid w:val="00242365"/>
    <w:rsid w:val="003B5D0F"/>
    <w:rsid w:val="00627B6A"/>
    <w:rsid w:val="0065565E"/>
    <w:rsid w:val="006D0D2B"/>
    <w:rsid w:val="008B6F93"/>
    <w:rsid w:val="00CC3800"/>
    <w:rsid w:val="00D54D9B"/>
    <w:rsid w:val="00D62351"/>
    <w:rsid w:val="00E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5FA3"/>
  <w15:docId w15:val="{9F52458B-A09C-40EF-805E-AB9FC54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142D0"/>
  </w:style>
  <w:style w:type="character" w:customStyle="1" w:styleId="RodapChar">
    <w:name w:val="Rodapé Char"/>
    <w:basedOn w:val="Fontepargpadro"/>
    <w:link w:val="Rodap"/>
    <w:uiPriority w:val="99"/>
    <w:qFormat/>
    <w:rsid w:val="002142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45978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C50845"/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link w:val="CorpodetextoChar"/>
    <w:rsid w:val="00C50845"/>
    <w:pPr>
      <w:suppressAutoHyphens/>
      <w:spacing w:after="140" w:line="240" w:lineRule="auto"/>
      <w:ind w:firstLine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Pr>
      <w:rFonts w:ascii="Times New Roman" w:hAnsi="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C3F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59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B04D6"/>
    <w:pPr>
      <w:suppressAutoHyphens/>
    </w:pPr>
    <w:rPr>
      <w:rFonts w:ascii="Times" w:eastAsia="Times" w:hAnsi="Times" w:cs="Times"/>
      <w:kern w:val="2"/>
      <w:sz w:val="24"/>
      <w:szCs w:val="20"/>
      <w:lang w:val="en-US" w:eastAsia="zh-CN" w:bidi="hi-IN"/>
    </w:rPr>
  </w:style>
  <w:style w:type="paragraph" w:customStyle="1" w:styleId="CABEALHO0">
    <w:name w:val="CABEÇALHO"/>
    <w:basedOn w:val="Normal"/>
    <w:qFormat/>
    <w:rsid w:val="00C50845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paragraph" w:customStyle="1" w:styleId="Textodastabelas">
    <w:name w:val="Texto das tabelas"/>
    <w:basedOn w:val="Normal"/>
    <w:qFormat/>
    <w:rsid w:val="00C50845"/>
    <w:pPr>
      <w:suppressAutoHyphens/>
      <w:spacing w:after="0" w:line="240" w:lineRule="auto"/>
      <w:jc w:val="both"/>
    </w:pPr>
    <w:rPr>
      <w:rFonts w:ascii="Liberation Sans" w:eastAsia="Arial Unicode MS" w:hAnsi="Liberation Sans" w:cs="Liberation Sans"/>
      <w:color w:val="000000"/>
      <w:kern w:val="2"/>
      <w:sz w:val="16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C50845"/>
    <w:pPr>
      <w:suppressLineNumbers/>
      <w:suppressAutoHyphens/>
      <w:spacing w:after="0" w:line="240" w:lineRule="auto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F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dc:description/>
  <cp:lastModifiedBy>Vinicius Martins</cp:lastModifiedBy>
  <cp:revision>6</cp:revision>
  <dcterms:created xsi:type="dcterms:W3CDTF">2020-11-14T02:05:00Z</dcterms:created>
  <dcterms:modified xsi:type="dcterms:W3CDTF">2020-11-26T01:49:00Z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