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235" w:leader="none"/>
        </w:tabs>
        <w:spacing w:before="240" w:after="0"/>
        <w:jc w:val="center"/>
        <w:rPr>
          <w:b/>
          <w:b/>
        </w:rPr>
      </w:pPr>
      <w:r>
        <w:rPr>
          <w:b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5235" w:leader="none"/>
        </w:tabs>
        <w:jc w:val="center"/>
        <w:rPr>
          <w:b/>
          <w:b/>
        </w:rPr>
      </w:pPr>
      <w:r>
        <w:rPr>
          <w:b/>
        </w:rPr>
        <w:t xml:space="preserve">EDITAL PROEX N.º 0_/20__ </w:t>
      </w:r>
    </w:p>
    <w:p>
      <w:pPr>
        <w:pStyle w:val="Normal"/>
        <w:jc w:val="center"/>
        <w:rPr>
          <w:b/>
          <w:b/>
        </w:rPr>
      </w:pPr>
      <w:r>
        <w:rPr>
          <w:b/>
        </w:rPr>
        <w:t>RELATÓRIO DE PRESTAÇÃO DE CONTAS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04"/>
      </w:tblGrid>
      <w:tr>
        <w:trPr/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ENCAMINHAMENTO DE PRESTAÇÃO DE CONTAS</w:t>
            </w:r>
          </w:p>
        </w:tc>
      </w:tr>
      <w:tr>
        <w:trPr/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BENEFICIÁRIO DO AUXÍLIO: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zCs w:val="18"/>
              </w:rPr>
              <w:t>     </w: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zCs w:val="18"/>
              </w:rPr>
              <w:t xml:space="preserve">    </w:t>
            </w:r>
          </w:p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EMAIL:                CPF: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zCs w:val="18"/>
              </w:rPr>
              <w:t>     </w: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zCs w:val="18"/>
              </w:rPr>
              <w:t xml:space="preserve">                                  </w:t>
            </w:r>
            <w:r>
              <w:rPr>
                <w:rFonts w:cs="Arial" w:ascii="Arial" w:hAnsi="Arial"/>
                <w:b/>
                <w:sz w:val="18"/>
                <w:szCs w:val="18"/>
              </w:rPr>
              <w:t>TELEFONE: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zCs w:val="18"/>
              </w:rPr>
              <w:t>     </w: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end"/>
            </w:r>
          </w:p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CAMPUS: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zCs w:val="18"/>
              </w:rPr>
              <w:t>     </w: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CARGO/FUNÇÃO: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zCs w:val="18"/>
              </w:rPr>
              <w:t>     </w: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zCs w:val="18"/>
              </w:rPr>
              <w:t xml:space="preserve">             </w:t>
            </w:r>
            <w:r>
              <w:rPr>
                <w:rFonts w:cs="Arial" w:ascii="Arial" w:hAnsi="Arial"/>
                <w:b/>
                <w:sz w:val="18"/>
                <w:szCs w:val="18"/>
              </w:rPr>
              <w:t>SIAPE: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zCs w:val="18"/>
              </w:rPr>
              <w:t>                    </w: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end"/>
            </w:r>
          </w:p>
        </w:tc>
      </w:tr>
    </w:tbl>
    <w:p>
      <w:pPr>
        <w:pStyle w:val="Normal"/>
        <w:spacing w:before="0" w:after="0"/>
        <w:ind w:right="-1" w:hanging="0"/>
        <w:jc w:val="center"/>
        <w:rPr>
          <w:rFonts w:ascii="Arial" w:hAnsi="Arial" w:cs="Arial"/>
          <w:b/>
          <w:b/>
          <w:sz w:val="12"/>
        </w:rPr>
      </w:pPr>
      <w:r>
        <w:rPr>
          <w:rFonts w:cs="Arial" w:ascii="Arial" w:hAnsi="Arial"/>
          <w:b/>
          <w:sz w:val="12"/>
        </w:rPr>
      </w:r>
    </w:p>
    <w:p>
      <w:pPr>
        <w:pStyle w:val="Normal"/>
        <w:spacing w:before="0" w:after="0"/>
        <w:ind w:right="-1" w:hanging="0"/>
        <w:jc w:val="center"/>
        <w:rPr>
          <w:rFonts w:ascii="Arial" w:hAnsi="Arial" w:cs="Arial"/>
          <w:b/>
          <w:b/>
          <w:sz w:val="12"/>
        </w:rPr>
      </w:pPr>
      <w:r>
        <w:rPr>
          <w:rFonts w:cs="Arial" w:ascii="Arial" w:hAnsi="Arial"/>
          <w:b/>
          <w:sz w:val="1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04"/>
      </w:tblGrid>
      <w:tr>
        <w:trPr>
          <w:trHeight w:val="262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TÍTULO DA AÇÃO DE EXTENSÃO: </w:t>
            </w:r>
          </w:p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</w:tbl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12"/>
        </w:rPr>
      </w:pPr>
      <w:r>
        <w:rPr>
          <w:rFonts w:cs="Arial" w:ascii="Arial" w:hAnsi="Arial"/>
          <w:b/>
          <w:sz w:val="12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12"/>
        </w:rPr>
      </w:pPr>
      <w:r>
        <w:rPr>
          <w:rFonts w:cs="Arial" w:ascii="Arial" w:hAnsi="Arial"/>
          <w:b/>
          <w:sz w:val="12"/>
        </w:rPr>
      </w:r>
    </w:p>
    <w:p>
      <w:pPr>
        <w:pStyle w:val="Normal"/>
        <w:spacing w:before="0" w:after="0"/>
        <w:ind w:right="-1" w:hanging="0"/>
        <w:jc w:val="center"/>
        <w:rPr>
          <w:rFonts w:ascii="Arial" w:hAnsi="Arial" w:cs="Arial"/>
          <w:b/>
          <w:b/>
          <w:sz w:val="12"/>
        </w:rPr>
      </w:pPr>
      <w:r>
        <w:rPr>
          <w:rFonts w:cs="Arial" w:ascii="Arial" w:hAnsi="Arial"/>
          <w:b/>
          <w:sz w:val="1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 w:noHBand="0" w:noVBand="0" w:firstColumn="0" w:lastRow="0" w:lastColumn="0" w:firstRow="0"/>
      </w:tblPr>
      <w:tblGrid>
        <w:gridCol w:w="2297"/>
        <w:gridCol w:w="3332"/>
        <w:gridCol w:w="2875"/>
      </w:tblGrid>
      <w:tr>
        <w:trPr>
          <w:trHeight w:val="373" w:hRule="atLeast"/>
          <w:cantSplit w:val="true"/>
        </w:trPr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MOVIMENTAÇÃO FINANCEIRA</w:t>
            </w:r>
          </w:p>
        </w:tc>
      </w:tr>
      <w:tr>
        <w:trPr>
          <w:trHeight w:val="627" w:hRule="atLeast"/>
          <w:cantSplit w:val="true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Valor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Disponibilizado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- A -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Valor Utilizado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jc w:val="center"/>
              <w:rPr>
                <w:rFonts w:ascii="Arial" w:hAnsi="Arial" w:cs="Arial"/>
                <w:b/>
                <w:b/>
                <w:sz w:val="16"/>
                <w:lang w:val="es-ES_tradnl"/>
              </w:rPr>
            </w:pPr>
            <w:r>
              <w:rPr>
                <w:rFonts w:cs="Arial" w:ascii="Arial" w:hAnsi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rFonts w:ascii="Arial" w:hAnsi="Arial" w:cs="Arial"/>
                <w:b/>
                <w:b/>
                <w:sz w:val="16"/>
                <w:szCs w:val="20"/>
                <w:lang w:val="es-ES_tradnl"/>
              </w:rPr>
            </w:pPr>
            <w:r>
              <w:rPr>
                <w:rFonts w:cs="Arial" w:ascii="Arial" w:hAnsi="Arial"/>
                <w:b/>
                <w:sz w:val="16"/>
                <w:szCs w:val="20"/>
                <w:lang w:val="es-ES_tradnl"/>
              </w:rPr>
              <w:t>Saldo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0"/>
              <w:ind w:right="-1" w:hanging="0"/>
              <w:jc w:val="center"/>
              <w:outlineLvl w:val="6"/>
              <w:rPr>
                <w:rFonts w:ascii="Arial" w:hAnsi="Arial" w:cs="Arial"/>
                <w:b/>
                <w:b/>
                <w:sz w:val="16"/>
                <w:szCs w:val="20"/>
                <w:lang w:val="es-ES_tradnl"/>
              </w:rPr>
            </w:pPr>
            <w:r>
              <w:rPr>
                <w:rFonts w:cs="Arial" w:ascii="Arial" w:hAnsi="Arial"/>
                <w:b/>
                <w:sz w:val="16"/>
                <w:szCs w:val="20"/>
                <w:lang w:val="es-ES_tradnl"/>
              </w:rPr>
              <w:t>-C-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0"/>
              <w:ind w:right="-1" w:hanging="0"/>
              <w:jc w:val="center"/>
              <w:outlineLvl w:val="6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(C = A - B)</w:t>
            </w:r>
          </w:p>
        </w:tc>
      </w:tr>
      <w:tr>
        <w:trPr>
          <w:cantSplit w:val="true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righ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righ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righ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cantSplit w:val="true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righ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righ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jc w:val="righ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spacing w:before="0" w:after="0"/>
        <w:ind w:right="-1" w:hanging="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735"/>
        <w:gridCol w:w="6768"/>
      </w:tblGrid>
      <w:tr>
        <w:trPr/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Saldo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     ) Devolvido conforme GRU anexo.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     ) Não devolvido</w:t>
            </w:r>
          </w:p>
        </w:tc>
      </w:tr>
    </w:tbl>
    <w:p>
      <w:pPr>
        <w:pStyle w:val="Normal"/>
        <w:spacing w:before="0" w:after="0"/>
        <w:ind w:right="-1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04"/>
      </w:tblGrid>
      <w:tr>
        <w:trPr/>
        <w:tc>
          <w:tcPr>
            <w:tcW w:w="8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pct25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0"/>
              <w:ind w:right="-1" w:hanging="0"/>
              <w:jc w:val="center"/>
              <w:outlineLvl w:val="7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DECLARAÇÃO DO BENEFICIÁRIO</w:t>
            </w:r>
          </w:p>
        </w:tc>
      </w:tr>
      <w:tr>
        <w:trPr/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" w:hanging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Declaro que a aplicação dos recursos foi feita, de acordo com o proposta aprovada pela (....) Pró-reitoria de Extensão / (....) Pró-reitoria de Pesquisa, Inovação e Pós-graduação, na realização dos objetivos a que se propunha o auxílio financeiro recebido, responsabilizando-me pelas informações contidas nesta prestação de contas.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______________          ___ / ___ / ______                             __________________________________</w:t>
            </w:r>
          </w:p>
          <w:p>
            <w:pPr>
              <w:pStyle w:val="Normal"/>
              <w:widowControl w:val="false"/>
              <w:spacing w:before="0" w:after="0"/>
              <w:ind w:right="-1" w:hanging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      </w:t>
            </w:r>
            <w:r>
              <w:rPr>
                <w:rFonts w:cs="Arial" w:ascii="Arial" w:hAnsi="Arial"/>
                <w:sz w:val="18"/>
              </w:rPr>
              <w:t xml:space="preserve">Local                                                                                          Nome e assinatura do Beneficiário      </w:t>
            </w:r>
          </w:p>
        </w:tc>
      </w:tr>
    </w:tbl>
    <w:p>
      <w:pPr>
        <w:pStyle w:val="Normal"/>
        <w:spacing w:before="0" w:after="0"/>
        <w:ind w:right="-1" w:hanging="0"/>
        <w:jc w:val="center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" w:hanging="0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546"/>
        <w:gridCol w:w="936"/>
        <w:gridCol w:w="294"/>
        <w:gridCol w:w="299"/>
        <w:gridCol w:w="294"/>
        <w:gridCol w:w="294"/>
        <w:gridCol w:w="2985"/>
        <w:gridCol w:w="1180"/>
        <w:gridCol w:w="107"/>
        <w:gridCol w:w="152"/>
        <w:gridCol w:w="152"/>
        <w:gridCol w:w="963"/>
        <w:gridCol w:w="151"/>
        <w:gridCol w:w="150"/>
      </w:tblGrid>
      <w:tr>
        <w:trPr>
          <w:trHeight w:val="240" w:hRule="atLeast"/>
        </w:trPr>
        <w:tc>
          <w:tcPr>
            <w:tcW w:w="8202" w:type="dxa"/>
            <w:gridSpan w:val="1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235" w:leader="none"/>
              </w:tabs>
              <w:spacing w:before="240" w:after="0"/>
              <w:jc w:val="center"/>
              <w:rPr>
                <w:b/>
                <w:b/>
              </w:rPr>
            </w:pPr>
            <w:r>
              <w:rPr>
                <w:b/>
              </w:rPr>
              <w:t>EDITAL N.º 0_/20__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RELATÓRIO DE PRESTAÇÃO DE CONTAS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8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RELAÇÃO DE PAGAMENTOS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79" w:hRule="atLeast"/>
        </w:trPr>
        <w:tc>
          <w:tcPr>
            <w:tcW w:w="8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BENEFICIÁRIO DO AUXÍLIO: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zCs w:val="18"/>
              </w:rPr>
              <w:t>     </w: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zCs w:val="18"/>
              </w:rPr>
              <w:t xml:space="preserve">    </w:t>
            </w:r>
          </w:p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EMAIL: </w:t>
            </w: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zCs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zCs w:val="18"/>
              </w:rPr>
            </w:r>
            <w:r>
              <w:rPr>
                <w:sz w:val="18"/>
                <w:b/>
                <w:szCs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zCs w:val="18"/>
              </w:rPr>
            </w:r>
            <w:r>
              <w:rPr>
                <w:rFonts w:cs="Arial" w:ascii="Arial" w:hAnsi="Arial"/>
                <w:sz w:val="18"/>
                <w:szCs w:val="18"/>
              </w:rPr>
              <w:t>     </w:t>
            </w:r>
            <w:r>
              <w:rPr>
                <w:rFonts w:cs="Arial" w:ascii="Arial" w:hAnsi="Arial"/>
                <w:b/>
                <w:sz w:val="18"/>
                <w:szCs w:val="18"/>
              </w:rPr>
            </w:r>
            <w:r>
              <w:rPr>
                <w:sz w:val="18"/>
                <w:b/>
                <w:szCs w:val="1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               </w:t>
            </w:r>
          </w:p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CPF: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zCs w:val="18"/>
              </w:rPr>
              <w:t>     </w: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zCs w:val="18"/>
              </w:rPr>
              <w:t xml:space="preserve">                                  </w:t>
            </w:r>
            <w:r>
              <w:rPr>
                <w:rFonts w:cs="Arial" w:ascii="Arial" w:hAnsi="Arial"/>
                <w:b/>
                <w:sz w:val="18"/>
                <w:szCs w:val="18"/>
              </w:rPr>
              <w:t>TELEFONE: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zCs w:val="18"/>
              </w:rPr>
              <w:t>     </w: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end"/>
            </w:r>
          </w:p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CAMPUS: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zCs w:val="18"/>
              </w:rPr>
              <w:t>     </w: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CARGO/FUNÇÃO: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zCs w:val="18"/>
              </w:rPr>
              <w:t>     </w: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zCs w:val="18"/>
              </w:rPr>
              <w:t xml:space="preserve">             </w:t>
            </w:r>
            <w:r>
              <w:rPr>
                <w:rFonts w:cs="Arial" w:ascii="Arial" w:hAnsi="Arial"/>
                <w:b/>
                <w:sz w:val="18"/>
                <w:szCs w:val="18"/>
              </w:rPr>
              <w:t>SIAPE: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o4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zCs w:val="18"/>
              </w:rPr>
              <w:t>                    </w:t>
            </w: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sz w:val="18"/>
                <w:szCs w:val="18"/>
                <w:rFonts w:cs="Arial" w:ascii="Arial" w:hAnsi="Arial"/>
              </w:rPr>
              <w:fldChar w:fldCharType="end"/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19" w:hRule="atLeast"/>
        </w:trPr>
        <w:tc>
          <w:tcPr>
            <w:tcW w:w="8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TÍTULO DO PROJETO: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8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EDITAL/Nº DE REGISTRO: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ITEM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DATA</w:t>
            </w:r>
          </w:p>
        </w:tc>
        <w:tc>
          <w:tcPr>
            <w:tcW w:w="41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DOC.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VALOR 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16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FISCAL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R$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0,00</w:t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/>
            </w:r>
          </w:p>
        </w:tc>
      </w:tr>
      <w:tr>
        <w:trPr>
          <w:trHeight w:val="255" w:hRule="exact"/>
        </w:trPr>
        <w:tc>
          <w:tcPr>
            <w:tcW w:w="5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27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389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Pelotas,  ___ de ________________ de 20__.</w:t>
            </w:r>
          </w:p>
        </w:tc>
        <w:tc>
          <w:tcPr>
            <w:tcW w:w="1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27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389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____________________________________</w:t>
            </w:r>
          </w:p>
        </w:tc>
        <w:tc>
          <w:tcPr>
            <w:tcW w:w="1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389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sz w:val="20"/>
                <w:szCs w:val="20"/>
              </w:rPr>
              <w:t>Nome e assinatura do beneficiário</w:t>
            </w:r>
          </w:p>
        </w:tc>
        <w:tc>
          <w:tcPr>
            <w:tcW w:w="1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exact"/>
        </w:trPr>
        <w:tc>
          <w:tcPr>
            <w:tcW w:w="5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27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284" w:top="709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6324958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b/>
        <w:b/>
        <w:sz w:val="18"/>
        <w:szCs w:val="18"/>
      </w:rPr>
    </w:pPr>
    <w:r>
      <w:rPr/>
      <w:drawing>
        <wp:inline distT="0" distB="0" distL="0" distR="0">
          <wp:extent cx="2078990" cy="74168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left" w:pos="615" w:leader="none"/>
        <w:tab w:val="center" w:pos="4252" w:leader="none"/>
      </w:tabs>
      <w:spacing w:before="0" w:after="0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>
    <w:pPr>
      <w:pStyle w:val="Normal"/>
      <w:tabs>
        <w:tab w:val="clear" w:pos="708"/>
        <w:tab w:val="left" w:pos="615" w:leader="none"/>
        <w:tab w:val="center" w:pos="4252" w:leader="none"/>
      </w:tabs>
      <w:spacing w:before="0" w:after="0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>
    <w:pPr>
      <w:pStyle w:val="Normal"/>
      <w:tabs>
        <w:tab w:val="clear" w:pos="708"/>
        <w:tab w:val="left" w:pos="615" w:leader="none"/>
        <w:tab w:val="center" w:pos="4252" w:leader="none"/>
      </w:tabs>
      <w:spacing w:before="0" w:after="0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INSTITUTO FEDERAL DE EDUCAÇÃO, CIÊNCIA E TECNOLOGIA SUL-RIO-GRANDENSE</w:t>
    </w:r>
  </w:p>
  <w:p>
    <w:pPr>
      <w:pStyle w:val="Cabealho"/>
      <w:jc w:val="center"/>
      <w:rPr/>
    </w:pPr>
    <w:r>
      <w:rPr>
        <w:b/>
        <w:sz w:val="20"/>
        <w:szCs w:val="20"/>
      </w:rPr>
      <w:t>PRÓ-REITORIA DE EXTENSÃO E CULTURA</w: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620e"/>
    <w:pPr>
      <w:widowControl/>
      <w:bidi w:val="0"/>
      <w:spacing w:lineRule="auto" w:line="240" w:before="24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c10031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c10031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10031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91620e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c10031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10031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0115-8308-4F70-802B-8A92A88D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7</Pages>
  <Words>210</Words>
  <Characters>1218</Characters>
  <CharactersWithSpaces>1817</CharactersWithSpaces>
  <Paragraphs>117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2025-01-03T14:44:00Z</dcterms:created>
  <dc:creator>anasilva</dc:creator>
  <dc:description/>
  <dc:language>pt-BR</dc:language>
  <cp:lastModifiedBy>Rafael Madrugra Pereira</cp:lastModifiedBy>
  <dcterms:modified xsi:type="dcterms:W3CDTF">2025-01-03T14:44:00Z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