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978CC" w:rsidP="00346FB6">
      <w:pPr>
        <w:tabs>
          <w:tab w:val="left" w:pos="5235"/>
        </w:tabs>
        <w:jc w:val="center"/>
        <w:rPr>
          <w:b/>
        </w:rPr>
      </w:pPr>
      <w:r>
        <w:rPr>
          <w:b/>
        </w:rPr>
        <w:t>EDITAL</w:t>
      </w:r>
      <w:r w:rsidR="003D7B18">
        <w:rPr>
          <w:b/>
        </w:rPr>
        <w:t xml:space="preserve"> PROEX</w:t>
      </w:r>
      <w:r w:rsidR="00675CF7">
        <w:rPr>
          <w:b/>
        </w:rPr>
        <w:t xml:space="preserve"> N.º 01</w:t>
      </w:r>
      <w:r>
        <w:rPr>
          <w:b/>
        </w:rPr>
        <w:t>/2018</w:t>
      </w:r>
      <w:r w:rsidR="003D7B18">
        <w:rPr>
          <w:b/>
        </w:rPr>
        <w:t xml:space="preserve">- EDITAL </w:t>
      </w:r>
      <w:r w:rsidR="00675CF7">
        <w:rPr>
          <w:b/>
        </w:rPr>
        <w:t>FLUXO CONTÍNUO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3D7B18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TÍTULO DA AÇÃO DE EXTENSÃO</w:t>
            </w:r>
            <w:r w:rsidR="0091620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</w:t>
            </w:r>
            <w:r w:rsidR="003D7B18">
              <w:rPr>
                <w:rFonts w:ascii="Arial" w:hAnsi="Arial" w:cs="Arial"/>
                <w:sz w:val="18"/>
                <w:szCs w:val="20"/>
              </w:rPr>
              <w:t>i feita, de acordo com o proposta aprovada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91620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75CF7">
              <w:rPr>
                <w:rFonts w:ascii="Arial" w:hAnsi="Arial" w:cs="Arial"/>
                <w:sz w:val="14"/>
                <w:szCs w:val="14"/>
              </w:rPr>
            </w:r>
            <w:r w:rsidR="00675CF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675CF7">
              <w:rPr>
                <w:rFonts w:ascii="Arial" w:hAnsi="Arial" w:cs="Arial"/>
                <w:sz w:val="14"/>
                <w:szCs w:val="14"/>
              </w:rPr>
            </w:r>
            <w:r w:rsidR="00675CF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 xml:space="preserve">NÃO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48" w:rsidRDefault="00F74648" w:rsidP="00C10031">
      <w:pPr>
        <w:spacing w:before="0"/>
      </w:pPr>
      <w:r>
        <w:separator/>
      </w:r>
    </w:p>
  </w:endnote>
  <w:endnote w:type="continuationSeparator" w:id="0">
    <w:p w:rsidR="00F74648" w:rsidRDefault="00F74648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CF7">
          <w:rPr>
            <w:noProof/>
          </w:rPr>
          <w:t>2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48" w:rsidRDefault="00F74648" w:rsidP="00C10031">
      <w:pPr>
        <w:spacing w:before="0"/>
      </w:pPr>
      <w:r>
        <w:separator/>
      </w:r>
    </w:p>
  </w:footnote>
  <w:footnote w:type="continuationSeparator" w:id="0">
    <w:p w:rsidR="00F74648" w:rsidRDefault="00F74648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D0E4C"/>
    <w:rsid w:val="00346FB6"/>
    <w:rsid w:val="003978CC"/>
    <w:rsid w:val="003D7B18"/>
    <w:rsid w:val="0043475D"/>
    <w:rsid w:val="0049446E"/>
    <w:rsid w:val="004C3B7D"/>
    <w:rsid w:val="004D1030"/>
    <w:rsid w:val="005E6BEA"/>
    <w:rsid w:val="006413CA"/>
    <w:rsid w:val="006458EE"/>
    <w:rsid w:val="00675CF7"/>
    <w:rsid w:val="00706028"/>
    <w:rsid w:val="00754354"/>
    <w:rsid w:val="0076333C"/>
    <w:rsid w:val="0091620E"/>
    <w:rsid w:val="00953543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B857-C866-4AB7-B451-4F1D3346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anasilva</dc:creator>
  <cp:lastModifiedBy>Edgar Antonio Costa Mattarredona</cp:lastModifiedBy>
  <cp:revision>2</cp:revision>
  <dcterms:created xsi:type="dcterms:W3CDTF">2018-03-28T19:55:00Z</dcterms:created>
  <dcterms:modified xsi:type="dcterms:W3CDTF">2018-03-28T19:55:00Z</dcterms:modified>
</cp:coreProperties>
</file>