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014" w:rsidRPr="00786643" w:rsidRDefault="004A5B6C" w:rsidP="009E0CAD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PLANILHA</w:t>
      </w:r>
      <w:r w:rsidR="00693153" w:rsidRPr="00786643">
        <w:rPr>
          <w:b/>
          <w:bCs/>
          <w:sz w:val="22"/>
          <w:szCs w:val="22"/>
        </w:rPr>
        <w:t xml:space="preserve"> DE AVALIAÇÃO</w:t>
      </w:r>
      <w:r w:rsidR="008463D2">
        <w:rPr>
          <w:b/>
          <w:bCs/>
          <w:sz w:val="22"/>
          <w:szCs w:val="22"/>
        </w:rPr>
        <w:t xml:space="preserve"> </w:t>
      </w:r>
      <w:r w:rsidR="00173E5F">
        <w:rPr>
          <w:b/>
          <w:bCs/>
          <w:sz w:val="22"/>
          <w:szCs w:val="22"/>
        </w:rPr>
        <w:t>- EDITAL PIIEX BOLSAS REMANESCENTES</w:t>
      </w:r>
    </w:p>
    <w:p w:rsidR="00182767" w:rsidRPr="007A7083" w:rsidRDefault="009E3866" w:rsidP="00885401">
      <w:pPr>
        <w:spacing w:before="120" w:line="360" w:lineRule="auto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Código</w:t>
      </w:r>
      <w:r w:rsidR="00DF4014" w:rsidRPr="007A7083">
        <w:rPr>
          <w:b/>
          <w:bCs/>
          <w:sz w:val="22"/>
          <w:szCs w:val="22"/>
        </w:rPr>
        <w:t xml:space="preserve"> </w:t>
      </w:r>
      <w:r w:rsidR="00786643" w:rsidRPr="007A7083">
        <w:rPr>
          <w:b/>
          <w:bCs/>
          <w:sz w:val="22"/>
          <w:szCs w:val="22"/>
        </w:rPr>
        <w:t xml:space="preserve">do </w:t>
      </w:r>
      <w:r w:rsidR="00DF4014" w:rsidRPr="007A7083">
        <w:rPr>
          <w:b/>
          <w:bCs/>
          <w:sz w:val="22"/>
          <w:szCs w:val="22"/>
        </w:rPr>
        <w:t xml:space="preserve">avaliador: </w:t>
      </w:r>
      <w:r w:rsidR="00182767" w:rsidRPr="007A7083">
        <w:rPr>
          <w:b/>
          <w:bCs/>
          <w:sz w:val="22"/>
          <w:szCs w:val="22"/>
        </w:rPr>
        <w:t>....................................................................................................</w:t>
      </w:r>
    </w:p>
    <w:p w:rsidR="00005159" w:rsidRPr="007A7083" w:rsidRDefault="00005159" w:rsidP="009E0CAD">
      <w:pPr>
        <w:spacing w:line="360" w:lineRule="auto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Número do processo:</w:t>
      </w:r>
      <w:r w:rsidR="00A87E6B" w:rsidRPr="007A7083">
        <w:rPr>
          <w:b/>
          <w:bCs/>
          <w:sz w:val="22"/>
          <w:szCs w:val="22"/>
        </w:rPr>
        <w:t xml:space="preserve"> </w:t>
      </w:r>
      <w:r w:rsidRPr="007A7083">
        <w:rPr>
          <w:b/>
          <w:bCs/>
          <w:sz w:val="22"/>
          <w:szCs w:val="22"/>
        </w:rPr>
        <w:t>............................................................................................</w:t>
      </w:r>
    </w:p>
    <w:p w:rsidR="00693153" w:rsidRPr="007A7083" w:rsidRDefault="00693153" w:rsidP="00786643">
      <w:pPr>
        <w:spacing w:after="120"/>
        <w:rPr>
          <w:b/>
          <w:bCs/>
          <w:sz w:val="22"/>
          <w:szCs w:val="22"/>
        </w:rPr>
      </w:pPr>
      <w:r w:rsidRPr="007A7083">
        <w:rPr>
          <w:b/>
          <w:bCs/>
          <w:sz w:val="22"/>
          <w:szCs w:val="22"/>
        </w:rPr>
        <w:t>ETAPA ELIMINATÓRIA</w:t>
      </w:r>
      <w:r w:rsidR="00A04C19" w:rsidRPr="007A7083">
        <w:rPr>
          <w:b/>
          <w:bCs/>
          <w:sz w:val="22"/>
          <w:szCs w:val="22"/>
        </w:rPr>
        <w:t xml:space="preserve"> (</w:t>
      </w:r>
      <w:r w:rsidR="00ED2866">
        <w:rPr>
          <w:b/>
          <w:bCs/>
          <w:sz w:val="22"/>
          <w:szCs w:val="22"/>
        </w:rPr>
        <w:t xml:space="preserve">A proposta deve atender </w:t>
      </w:r>
      <w:r w:rsidR="00324A2D" w:rsidRPr="007A7083">
        <w:rPr>
          <w:b/>
          <w:bCs/>
          <w:sz w:val="22"/>
          <w:szCs w:val="22"/>
        </w:rPr>
        <w:t xml:space="preserve">os </w:t>
      </w:r>
      <w:r w:rsidR="00ED2866">
        <w:rPr>
          <w:b/>
          <w:bCs/>
          <w:sz w:val="22"/>
          <w:szCs w:val="22"/>
        </w:rPr>
        <w:t xml:space="preserve">seguintes </w:t>
      </w:r>
      <w:r w:rsidR="00324A2D" w:rsidRPr="007A7083">
        <w:rPr>
          <w:b/>
          <w:bCs/>
          <w:sz w:val="22"/>
          <w:szCs w:val="22"/>
        </w:rPr>
        <w:t>quesitos)</w:t>
      </w:r>
    </w:p>
    <w:tbl>
      <w:tblPr>
        <w:tblW w:w="9699" w:type="dxa"/>
        <w:tblInd w:w="77" w:type="dxa"/>
        <w:tblLayout w:type="fixed"/>
        <w:tblLook w:val="0000" w:firstRow="0" w:lastRow="0" w:firstColumn="0" w:lastColumn="0" w:noHBand="0" w:noVBand="0"/>
      </w:tblPr>
      <w:tblGrid>
        <w:gridCol w:w="7431"/>
        <w:gridCol w:w="1134"/>
        <w:gridCol w:w="1134"/>
      </w:tblGrid>
      <w:tr w:rsidR="00693153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693153" w:rsidRPr="007A7083" w:rsidRDefault="00693153" w:rsidP="00626D88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Caracteriza</w:t>
            </w:r>
            <w:r w:rsidR="00525783">
              <w:rPr>
                <w:sz w:val="22"/>
                <w:szCs w:val="22"/>
              </w:rPr>
              <w:t>da</w:t>
            </w:r>
            <w:r w:rsidR="00BB7366">
              <w:rPr>
                <w:sz w:val="22"/>
                <w:szCs w:val="22"/>
              </w:rPr>
              <w:t xml:space="preserve"> como A</w:t>
            </w:r>
            <w:r w:rsidR="007A7083">
              <w:rPr>
                <w:sz w:val="22"/>
                <w:szCs w:val="22"/>
              </w:rPr>
              <w:t xml:space="preserve">ção </w:t>
            </w:r>
            <w:proofErr w:type="spellStart"/>
            <w:r w:rsidR="007A7083">
              <w:rPr>
                <w:sz w:val="22"/>
                <w:szCs w:val="22"/>
              </w:rPr>
              <w:t>E</w:t>
            </w:r>
            <w:r w:rsidRPr="007A7083">
              <w:rPr>
                <w:sz w:val="22"/>
                <w:szCs w:val="22"/>
              </w:rPr>
              <w:t>xtensionista</w:t>
            </w:r>
            <w:proofErr w:type="spellEnd"/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693153" w:rsidRPr="007A7083" w:rsidRDefault="00693153" w:rsidP="00626D8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693153" w:rsidRPr="007A7083" w:rsidRDefault="00693153" w:rsidP="00626D88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D00F1B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525783" w:rsidP="00525783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Aos</w:t>
            </w:r>
            <w:r w:rsidR="00D00F1B" w:rsidRPr="007A7083">
              <w:rPr>
                <w:sz w:val="22"/>
                <w:szCs w:val="22"/>
              </w:rPr>
              <w:t xml:space="preserve"> </w:t>
            </w:r>
            <w:r w:rsidR="00AA46AB">
              <w:rPr>
                <w:sz w:val="22"/>
                <w:szCs w:val="22"/>
              </w:rPr>
              <w:t>re</w:t>
            </w:r>
            <w:r w:rsidR="00AA46AB" w:rsidRPr="007A7083">
              <w:rPr>
                <w:sz w:val="22"/>
                <w:szCs w:val="22"/>
              </w:rPr>
              <w:t>quisitos</w:t>
            </w:r>
            <w:r w:rsidR="00D00F1B" w:rsidRPr="007A7083">
              <w:rPr>
                <w:sz w:val="22"/>
                <w:szCs w:val="22"/>
              </w:rPr>
              <w:t xml:space="preserve"> de fomento</w:t>
            </w:r>
            <w:r w:rsidR="00A04C19" w:rsidRPr="007A7083">
              <w:rPr>
                <w:sz w:val="22"/>
                <w:szCs w:val="22"/>
              </w:rPr>
              <w:t xml:space="preserve"> do Edital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D00F1B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D00F1B" w:rsidP="00D00F1B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 xml:space="preserve">Prevê a participação de estudantes do </w:t>
            </w:r>
            <w:proofErr w:type="spellStart"/>
            <w:r w:rsidRPr="007A7083">
              <w:rPr>
                <w:sz w:val="22"/>
                <w:szCs w:val="22"/>
              </w:rPr>
              <w:t>IFSul</w:t>
            </w:r>
            <w:proofErr w:type="spellEnd"/>
            <w:r w:rsidRPr="007A7083">
              <w:rPr>
                <w:sz w:val="22"/>
                <w:szCs w:val="22"/>
              </w:rPr>
              <w:t xml:space="preserve"> na equipe executora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D00F1B" w:rsidRPr="007A708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D00F1B" w:rsidP="007A7083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 xml:space="preserve">Atende ao período de execução </w:t>
            </w:r>
            <w:r w:rsidR="007A7083">
              <w:rPr>
                <w:sz w:val="22"/>
                <w:szCs w:val="22"/>
              </w:rPr>
              <w:t>previsto no Edital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  <w:tr w:rsidR="00D00F1B" w:rsidRPr="00786643" w:rsidTr="00626D88">
        <w:tc>
          <w:tcPr>
            <w:tcW w:w="7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D00F1B" w:rsidRPr="007A7083" w:rsidRDefault="00D00F1B" w:rsidP="00D00F1B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Os pareceres (campus/reitoria) estão plenamente atendidos</w:t>
            </w:r>
          </w:p>
          <w:p w:rsidR="00D00F1B" w:rsidRPr="007A7083" w:rsidRDefault="00D00F1B" w:rsidP="00D00F1B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(Observar os trâmites da COIS/PROEX e PROEN, em caso de curso FIC)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FFFFFF"/>
          </w:tcPr>
          <w:p w:rsidR="00D00F1B" w:rsidRPr="007A708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SIM</w:t>
            </w:r>
          </w:p>
        </w:tc>
        <w:tc>
          <w:tcPr>
            <w:tcW w:w="1134" w:type="dxa"/>
            <w:shd w:val="clear" w:color="auto" w:fill="FFFFFF"/>
          </w:tcPr>
          <w:p w:rsidR="00D00F1B" w:rsidRPr="00786643" w:rsidRDefault="00D00F1B" w:rsidP="00D00F1B">
            <w:pPr>
              <w:snapToGrid w:val="0"/>
              <w:jc w:val="center"/>
              <w:rPr>
                <w:b/>
                <w:sz w:val="22"/>
                <w:szCs w:val="22"/>
              </w:rPr>
            </w:pPr>
            <w:proofErr w:type="gramStart"/>
            <w:r w:rsidRPr="007A7083">
              <w:rPr>
                <w:b/>
                <w:sz w:val="22"/>
                <w:szCs w:val="22"/>
              </w:rPr>
              <w:t xml:space="preserve">(  </w:t>
            </w:r>
            <w:proofErr w:type="gramEnd"/>
            <w:r w:rsidRPr="007A7083">
              <w:rPr>
                <w:b/>
                <w:sz w:val="22"/>
                <w:szCs w:val="22"/>
              </w:rPr>
              <w:t xml:space="preserve"> ) NÃO</w:t>
            </w:r>
          </w:p>
        </w:tc>
      </w:tr>
    </w:tbl>
    <w:p w:rsidR="00693153" w:rsidRPr="00567752" w:rsidRDefault="00693153" w:rsidP="00786643">
      <w:pPr>
        <w:spacing w:before="120" w:after="120"/>
        <w:jc w:val="both"/>
        <w:rPr>
          <w:b/>
          <w:bCs/>
          <w:sz w:val="20"/>
          <w:szCs w:val="22"/>
        </w:rPr>
      </w:pPr>
      <w:r w:rsidRPr="00786643">
        <w:rPr>
          <w:b/>
          <w:bCs/>
          <w:sz w:val="22"/>
          <w:szCs w:val="22"/>
        </w:rPr>
        <w:t>ETAPA CLASSIFICATÓRIA</w:t>
      </w:r>
      <w:r w:rsidR="00567752">
        <w:rPr>
          <w:b/>
          <w:bCs/>
          <w:sz w:val="22"/>
          <w:szCs w:val="22"/>
        </w:rPr>
        <w:t xml:space="preserve"> </w:t>
      </w:r>
      <w:r w:rsidR="00567752" w:rsidRPr="00567752">
        <w:rPr>
          <w:b/>
          <w:bCs/>
          <w:sz w:val="20"/>
          <w:szCs w:val="22"/>
        </w:rPr>
        <w:t>(avaliar somente propostas aprovadas em todos os itens da etapa eliminatória)</w:t>
      </w:r>
      <w:r w:rsidR="00567752">
        <w:rPr>
          <w:b/>
          <w:bCs/>
          <w:sz w:val="20"/>
          <w:szCs w:val="22"/>
        </w:rPr>
        <w:t>.</w:t>
      </w:r>
    </w:p>
    <w:tbl>
      <w:tblPr>
        <w:tblStyle w:val="Tabelacomgrade"/>
        <w:tblW w:w="978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305"/>
        <w:gridCol w:w="850"/>
        <w:gridCol w:w="709"/>
        <w:gridCol w:w="709"/>
        <w:gridCol w:w="1134"/>
        <w:gridCol w:w="1074"/>
      </w:tblGrid>
      <w:tr w:rsidR="009C03D2" w:rsidRPr="00786643" w:rsidTr="00962BE0">
        <w:tc>
          <w:tcPr>
            <w:tcW w:w="5305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CRITÉRIOS</w:t>
            </w:r>
          </w:p>
        </w:tc>
        <w:tc>
          <w:tcPr>
            <w:tcW w:w="850" w:type="dxa"/>
          </w:tcPr>
          <w:p w:rsidR="009C03D2" w:rsidRPr="00786643" w:rsidRDefault="009C03D2" w:rsidP="00C67C2F">
            <w:pPr>
              <w:snapToGrid w:val="0"/>
              <w:jc w:val="center"/>
              <w:rPr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709" w:type="dxa"/>
          </w:tcPr>
          <w:p w:rsidR="009C03D2" w:rsidRPr="00786643" w:rsidRDefault="009C03D2" w:rsidP="00C67C2F">
            <w:pPr>
              <w:snapToGrid w:val="0"/>
              <w:jc w:val="center"/>
              <w:rPr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75%</w:t>
            </w:r>
          </w:p>
        </w:tc>
        <w:tc>
          <w:tcPr>
            <w:tcW w:w="709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50%</w:t>
            </w:r>
          </w:p>
        </w:tc>
        <w:tc>
          <w:tcPr>
            <w:tcW w:w="1134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NÃO ATENDE</w:t>
            </w:r>
          </w:p>
        </w:tc>
        <w:tc>
          <w:tcPr>
            <w:tcW w:w="1074" w:type="dxa"/>
          </w:tcPr>
          <w:p w:rsidR="009C03D2" w:rsidRPr="00786643" w:rsidRDefault="009C03D2" w:rsidP="00C67C2F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PESO</w:t>
            </w:r>
          </w:p>
        </w:tc>
        <w:bookmarkStart w:id="0" w:name="_GoBack"/>
        <w:bookmarkEnd w:id="0"/>
      </w:tr>
      <w:tr w:rsidR="005F7889" w:rsidRPr="00786643" w:rsidTr="00567752">
        <w:tc>
          <w:tcPr>
            <w:tcW w:w="5305" w:type="dxa"/>
            <w:shd w:val="clear" w:color="auto" w:fill="BFBFBF" w:themeFill="background1" w:themeFillShade="BF"/>
          </w:tcPr>
          <w:p w:rsidR="005F7889" w:rsidRPr="00786643" w:rsidRDefault="00A87E6B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jc w:val="both"/>
              <w:rPr>
                <w:b/>
                <w:bCs/>
                <w:sz w:val="22"/>
              </w:rPr>
            </w:pPr>
            <w:r w:rsidRPr="00786643">
              <w:rPr>
                <w:b/>
                <w:sz w:val="22"/>
              </w:rPr>
              <w:t>Estrutura da Proposta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093966" w:rsidRPr="007A7083" w:rsidTr="00962BE0">
        <w:tc>
          <w:tcPr>
            <w:tcW w:w="5305" w:type="dxa"/>
          </w:tcPr>
          <w:p w:rsidR="00093966" w:rsidRPr="008463D2" w:rsidRDefault="00093966" w:rsidP="00805A57">
            <w:pPr>
              <w:snapToGrid w:val="0"/>
              <w:rPr>
                <w:sz w:val="22"/>
                <w:szCs w:val="22"/>
              </w:rPr>
            </w:pPr>
            <w:r w:rsidRPr="008463D2">
              <w:rPr>
                <w:sz w:val="22"/>
                <w:szCs w:val="22"/>
              </w:rPr>
              <w:t xml:space="preserve">Atendimento às modalidades </w:t>
            </w:r>
            <w:r w:rsidR="00805A57" w:rsidRPr="008463D2">
              <w:rPr>
                <w:sz w:val="22"/>
                <w:szCs w:val="22"/>
              </w:rPr>
              <w:t>prioritárias</w:t>
            </w:r>
          </w:p>
        </w:tc>
        <w:tc>
          <w:tcPr>
            <w:tcW w:w="850" w:type="dxa"/>
          </w:tcPr>
          <w:p w:rsidR="00093966" w:rsidRPr="008463D2" w:rsidRDefault="00093966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93966" w:rsidRPr="008463D2" w:rsidRDefault="00093966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093966" w:rsidRPr="008463D2" w:rsidRDefault="00093966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093966" w:rsidRPr="008463D2" w:rsidRDefault="00093966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093966" w:rsidRPr="008463D2" w:rsidRDefault="00093966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8463D2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4C3CF7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 xml:space="preserve">Justificativa, fundamentação teórica e problemática 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8B4F1A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15</w:t>
            </w:r>
          </w:p>
        </w:tc>
      </w:tr>
      <w:tr w:rsidR="004C3CF7" w:rsidRPr="007A7083" w:rsidTr="00962BE0">
        <w:tc>
          <w:tcPr>
            <w:tcW w:w="5305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Objetivos claramente especificados</w:t>
            </w:r>
          </w:p>
        </w:tc>
        <w:tc>
          <w:tcPr>
            <w:tcW w:w="850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4C3CF7" w:rsidRPr="007A7083" w:rsidRDefault="00A46B3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10</w:t>
            </w: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5F7889" w:rsidP="008B4F1A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Metodologia</w:t>
            </w:r>
            <w:r w:rsidR="008B4F1A" w:rsidRPr="007A7083">
              <w:rPr>
                <w:sz w:val="22"/>
                <w:szCs w:val="22"/>
              </w:rPr>
              <w:t>,</w:t>
            </w:r>
            <w:r w:rsidRPr="007A7083">
              <w:rPr>
                <w:sz w:val="22"/>
                <w:szCs w:val="22"/>
              </w:rPr>
              <w:t xml:space="preserve"> </w:t>
            </w:r>
            <w:r w:rsidR="008B4F1A" w:rsidRPr="007A7083">
              <w:rPr>
                <w:sz w:val="22"/>
                <w:szCs w:val="22"/>
              </w:rPr>
              <w:t>Descrição da p</w:t>
            </w:r>
            <w:r w:rsidR="004C3CF7" w:rsidRPr="007A7083">
              <w:rPr>
                <w:sz w:val="22"/>
                <w:szCs w:val="22"/>
              </w:rPr>
              <w:t xml:space="preserve">roposta </w:t>
            </w:r>
            <w:r w:rsidR="008B4F1A" w:rsidRPr="007A7083">
              <w:rPr>
                <w:sz w:val="22"/>
                <w:szCs w:val="22"/>
              </w:rPr>
              <w:t xml:space="preserve">e Funções dos membros da equipe executora bem definidas 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A46B3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15</w:t>
            </w:r>
          </w:p>
        </w:tc>
      </w:tr>
      <w:tr w:rsidR="004C3CF7" w:rsidRPr="007A7083" w:rsidTr="00962BE0">
        <w:tc>
          <w:tcPr>
            <w:tcW w:w="5305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Cronograma exequível</w:t>
            </w:r>
          </w:p>
        </w:tc>
        <w:tc>
          <w:tcPr>
            <w:tcW w:w="850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4C3CF7" w:rsidRPr="007A7083" w:rsidRDefault="004C3CF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5F7889" w:rsidP="00A6785C">
            <w:pPr>
              <w:snapToGrid w:val="0"/>
              <w:rPr>
                <w:b/>
                <w:bCs/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Orçamento adequado às finalidades d</w:t>
            </w:r>
            <w:r w:rsidR="00A6785C" w:rsidRPr="007A7083">
              <w:rPr>
                <w:sz w:val="22"/>
                <w:szCs w:val="22"/>
              </w:rPr>
              <w:t>a proposta</w:t>
            </w:r>
            <w:r w:rsidRPr="007A7083">
              <w:rPr>
                <w:sz w:val="22"/>
                <w:szCs w:val="22"/>
              </w:rPr>
              <w:t xml:space="preserve"> (economicidade)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A7083" w:rsidTr="00567752">
        <w:trPr>
          <w:trHeight w:val="510"/>
        </w:trPr>
        <w:tc>
          <w:tcPr>
            <w:tcW w:w="5305" w:type="dxa"/>
            <w:shd w:val="clear" w:color="auto" w:fill="BFBFBF" w:themeFill="background1" w:themeFillShade="BF"/>
          </w:tcPr>
          <w:p w:rsidR="005F7889" w:rsidRPr="007A7083" w:rsidRDefault="005F7889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rPr>
                <w:b/>
                <w:bCs/>
                <w:sz w:val="22"/>
              </w:rPr>
            </w:pPr>
            <w:r w:rsidRPr="007A7083">
              <w:rPr>
                <w:b/>
                <w:sz w:val="22"/>
              </w:rPr>
              <w:t>Interação com a sociedade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F7889" w:rsidRPr="007A708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A708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A708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F7889" w:rsidRPr="007A708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5F7889" w:rsidRPr="007A708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A7083" w:rsidTr="00962BE0">
        <w:tc>
          <w:tcPr>
            <w:tcW w:w="5305" w:type="dxa"/>
          </w:tcPr>
          <w:p w:rsidR="005F7889" w:rsidRPr="007A7083" w:rsidRDefault="009E0CAD" w:rsidP="005915A9">
            <w:pPr>
              <w:snapToGrid w:val="0"/>
              <w:rPr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Instituição p</w:t>
            </w:r>
            <w:r w:rsidR="005F7889" w:rsidRPr="007A7083">
              <w:rPr>
                <w:sz w:val="22"/>
                <w:szCs w:val="22"/>
              </w:rPr>
              <w:t>arceira como membro da equipe executora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86643" w:rsidTr="00962BE0">
        <w:tc>
          <w:tcPr>
            <w:tcW w:w="5305" w:type="dxa"/>
          </w:tcPr>
          <w:p w:rsidR="005F7889" w:rsidRPr="007A7083" w:rsidRDefault="00120631" w:rsidP="005915A9">
            <w:pPr>
              <w:snapToGrid w:val="0"/>
              <w:rPr>
                <w:iCs/>
                <w:sz w:val="22"/>
                <w:szCs w:val="22"/>
              </w:rPr>
            </w:pPr>
            <w:r w:rsidRPr="007A7083">
              <w:rPr>
                <w:sz w:val="22"/>
                <w:szCs w:val="22"/>
              </w:rPr>
              <w:t>Impactos e resultados esperados</w:t>
            </w:r>
          </w:p>
        </w:tc>
        <w:tc>
          <w:tcPr>
            <w:tcW w:w="850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A708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A46B37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A7083">
              <w:rPr>
                <w:b/>
                <w:sz w:val="22"/>
                <w:szCs w:val="22"/>
              </w:rPr>
              <w:t>20</w:t>
            </w:r>
          </w:p>
        </w:tc>
      </w:tr>
      <w:tr w:rsidR="005F7889" w:rsidRPr="00786643" w:rsidTr="00567752">
        <w:tc>
          <w:tcPr>
            <w:tcW w:w="5305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rPr>
                <w:b/>
                <w:iCs/>
                <w:sz w:val="22"/>
              </w:rPr>
            </w:pPr>
            <w:r w:rsidRPr="00786643">
              <w:rPr>
                <w:b/>
                <w:sz w:val="22"/>
              </w:rPr>
              <w:t>Interação com Ensino e/ou Pesquisa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86643" w:rsidTr="00962BE0">
        <w:tc>
          <w:tcPr>
            <w:tcW w:w="5305" w:type="dxa"/>
          </w:tcPr>
          <w:p w:rsidR="005F7889" w:rsidRPr="00786643" w:rsidRDefault="005F7889" w:rsidP="004D3048">
            <w:pPr>
              <w:snapToGrid w:val="0"/>
              <w:jc w:val="both"/>
              <w:rPr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>Atividade proposta apresenta articulação com ações de ensino</w:t>
            </w:r>
            <w:r w:rsidR="004D3048">
              <w:rPr>
                <w:sz w:val="22"/>
                <w:szCs w:val="22"/>
              </w:rPr>
              <w:t>/</w:t>
            </w:r>
            <w:r w:rsidRPr="00786643">
              <w:rPr>
                <w:sz w:val="22"/>
                <w:szCs w:val="22"/>
              </w:rPr>
              <w:t>pesquisa</w:t>
            </w:r>
            <w:r w:rsidR="000C5E7E">
              <w:rPr>
                <w:sz w:val="22"/>
                <w:szCs w:val="22"/>
              </w:rPr>
              <w:t xml:space="preserve"> (valorizar as ações que contemplam ambas dimensões)</w:t>
            </w:r>
          </w:p>
        </w:tc>
        <w:tc>
          <w:tcPr>
            <w:tcW w:w="850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AA0C5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786643">
              <w:rPr>
                <w:b/>
                <w:sz w:val="22"/>
                <w:szCs w:val="22"/>
              </w:rPr>
              <w:t>5</w:t>
            </w:r>
          </w:p>
        </w:tc>
      </w:tr>
      <w:tr w:rsidR="005F7889" w:rsidRPr="00786643" w:rsidTr="00567752">
        <w:tc>
          <w:tcPr>
            <w:tcW w:w="5305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pStyle w:val="PargrafodaLista"/>
              <w:numPr>
                <w:ilvl w:val="0"/>
                <w:numId w:val="1"/>
              </w:numPr>
              <w:snapToGrid w:val="0"/>
              <w:spacing w:before="120" w:after="0"/>
              <w:ind w:left="236" w:hanging="219"/>
              <w:rPr>
                <w:b/>
                <w:sz w:val="22"/>
              </w:rPr>
            </w:pPr>
            <w:r w:rsidRPr="00786643">
              <w:rPr>
                <w:b/>
                <w:sz w:val="22"/>
              </w:rPr>
              <w:t xml:space="preserve">Participação dos estudantes </w:t>
            </w:r>
          </w:p>
        </w:tc>
        <w:tc>
          <w:tcPr>
            <w:tcW w:w="850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rPr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  <w:shd w:val="clear" w:color="auto" w:fill="BFBFBF" w:themeFill="background1" w:themeFillShade="BF"/>
          </w:tcPr>
          <w:p w:rsidR="005F7889" w:rsidRPr="00786643" w:rsidRDefault="005F7889" w:rsidP="00212556">
            <w:pPr>
              <w:snapToGrid w:val="0"/>
              <w:spacing w:before="120"/>
              <w:jc w:val="center"/>
              <w:rPr>
                <w:b/>
                <w:sz w:val="22"/>
                <w:szCs w:val="22"/>
              </w:rPr>
            </w:pPr>
          </w:p>
        </w:tc>
      </w:tr>
      <w:tr w:rsidR="005F7889" w:rsidRPr="00786643" w:rsidTr="00962BE0">
        <w:tc>
          <w:tcPr>
            <w:tcW w:w="5305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 xml:space="preserve">Contribuição para a formação complementar dos bolsistas/voluntários do </w:t>
            </w:r>
            <w:proofErr w:type="spellStart"/>
            <w:r w:rsidRPr="00786643">
              <w:rPr>
                <w:sz w:val="22"/>
                <w:szCs w:val="22"/>
              </w:rPr>
              <w:t>IFSul</w:t>
            </w:r>
            <w:proofErr w:type="spellEnd"/>
          </w:p>
        </w:tc>
        <w:tc>
          <w:tcPr>
            <w:tcW w:w="850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E06254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E06254">
              <w:rPr>
                <w:b/>
                <w:sz w:val="22"/>
                <w:szCs w:val="22"/>
              </w:rPr>
              <w:t>15</w:t>
            </w:r>
          </w:p>
        </w:tc>
      </w:tr>
      <w:tr w:rsidR="005F7889" w:rsidRPr="00786643" w:rsidTr="00962BE0">
        <w:tc>
          <w:tcPr>
            <w:tcW w:w="5305" w:type="dxa"/>
          </w:tcPr>
          <w:p w:rsidR="005F7889" w:rsidRPr="006455DA" w:rsidRDefault="005F7889" w:rsidP="008377B7">
            <w:pPr>
              <w:rPr>
                <w:b/>
                <w:sz w:val="22"/>
                <w:szCs w:val="22"/>
              </w:rPr>
            </w:pPr>
            <w:r w:rsidRPr="006455DA">
              <w:rPr>
                <w:b/>
                <w:sz w:val="22"/>
                <w:szCs w:val="22"/>
              </w:rPr>
              <w:t>TOTAL</w:t>
            </w:r>
          </w:p>
        </w:tc>
        <w:tc>
          <w:tcPr>
            <w:tcW w:w="850" w:type="dxa"/>
          </w:tcPr>
          <w:p w:rsidR="005F7889" w:rsidRPr="00786643" w:rsidRDefault="005F7889" w:rsidP="005915A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13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074" w:type="dxa"/>
          </w:tcPr>
          <w:p w:rsidR="005F7889" w:rsidRPr="00786643" w:rsidRDefault="005F7889" w:rsidP="005915A9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</w:tr>
      <w:tr w:rsidR="00F84A90" w:rsidTr="00962BE0">
        <w:tc>
          <w:tcPr>
            <w:tcW w:w="9781" w:type="dxa"/>
            <w:gridSpan w:val="6"/>
          </w:tcPr>
          <w:p w:rsidR="00F84A90" w:rsidRDefault="00F84A90" w:rsidP="009E0CAD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>Obs.: Atende com excelência - 100%; Atende - 75%; Atende em parte - 50%; Não atende - valor 0%</w:t>
            </w:r>
          </w:p>
        </w:tc>
      </w:tr>
      <w:tr w:rsidR="00786643" w:rsidTr="00962BE0">
        <w:trPr>
          <w:trHeight w:val="2348"/>
        </w:trPr>
        <w:tc>
          <w:tcPr>
            <w:tcW w:w="9781" w:type="dxa"/>
            <w:gridSpan w:val="6"/>
          </w:tcPr>
          <w:p w:rsidR="00786643" w:rsidRPr="00AA2CC7" w:rsidRDefault="009E0CAD" w:rsidP="00BC1BBC">
            <w:pPr>
              <w:tabs>
                <w:tab w:val="left" w:pos="34"/>
                <w:tab w:val="left" w:pos="1701"/>
              </w:tabs>
              <w:jc w:val="both"/>
              <w:rPr>
                <w:b/>
                <w:sz w:val="22"/>
                <w:szCs w:val="22"/>
              </w:rPr>
            </w:pPr>
            <w:r w:rsidRPr="00786643">
              <w:rPr>
                <w:sz w:val="22"/>
                <w:szCs w:val="22"/>
              </w:rPr>
              <w:t xml:space="preserve"> </w:t>
            </w:r>
            <w:r w:rsidR="00AA2CC7" w:rsidRPr="00AA2CC7">
              <w:rPr>
                <w:b/>
                <w:sz w:val="22"/>
                <w:szCs w:val="22"/>
              </w:rPr>
              <w:t>JUSTIFICATIVAS:</w:t>
            </w: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330B5A" w:rsidRDefault="00330B5A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  <w:p w:rsidR="00212556" w:rsidRDefault="00212556" w:rsidP="00A22CE4">
            <w:pPr>
              <w:tabs>
                <w:tab w:val="left" w:pos="1134"/>
                <w:tab w:val="left" w:pos="1701"/>
              </w:tabs>
              <w:jc w:val="both"/>
              <w:rPr>
                <w:sz w:val="22"/>
                <w:szCs w:val="22"/>
              </w:rPr>
            </w:pPr>
          </w:p>
        </w:tc>
      </w:tr>
    </w:tbl>
    <w:p w:rsidR="0041197C" w:rsidRPr="00786643" w:rsidRDefault="0041197C" w:rsidP="00C67C2F">
      <w:pPr>
        <w:tabs>
          <w:tab w:val="left" w:pos="1134"/>
          <w:tab w:val="left" w:pos="1701"/>
        </w:tabs>
        <w:jc w:val="both"/>
        <w:rPr>
          <w:sz w:val="22"/>
          <w:szCs w:val="22"/>
        </w:rPr>
      </w:pPr>
    </w:p>
    <w:sectPr w:rsidR="0041197C" w:rsidRPr="00786643" w:rsidSect="001F200F">
      <w:headerReference w:type="default" r:id="rId8"/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0D50" w:rsidRDefault="006C0D50" w:rsidP="00693153">
      <w:r>
        <w:separator/>
      </w:r>
    </w:p>
  </w:endnote>
  <w:endnote w:type="continuationSeparator" w:id="0">
    <w:p w:rsidR="006C0D50" w:rsidRDefault="006C0D50" w:rsidP="00693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0D50" w:rsidRDefault="006C0D50" w:rsidP="00693153">
      <w:r>
        <w:separator/>
      </w:r>
    </w:p>
  </w:footnote>
  <w:footnote w:type="continuationSeparator" w:id="0">
    <w:p w:rsidR="006C0D50" w:rsidRDefault="006C0D50" w:rsidP="006931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95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7022"/>
    </w:tblGrid>
    <w:tr w:rsidR="00005159" w:rsidTr="00786643">
      <w:tc>
        <w:tcPr>
          <w:tcW w:w="2552" w:type="dxa"/>
        </w:tcPr>
        <w:p w:rsidR="00005159" w:rsidRDefault="00005159" w:rsidP="00005159">
          <w:pPr>
            <w:pStyle w:val="Cabealho"/>
            <w:spacing w:before="12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noProof/>
              <w:lang w:eastAsia="pt-BR"/>
            </w:rPr>
            <w:drawing>
              <wp:inline distT="0" distB="0" distL="0" distR="0" wp14:anchorId="375245F1" wp14:editId="6A51F07C">
                <wp:extent cx="1419149" cy="509308"/>
                <wp:effectExtent l="0" t="0" r="0" b="5080"/>
                <wp:docPr id="4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962" cy="520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2" w:type="dxa"/>
        </w:tcPr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spacing w:before="24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MINISTÉRIO DA EDUCAÇÃO</w:t>
          </w:r>
        </w:p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SECRETARIA DE EDUCAÇÃO PROFISSIONAL E TECNOLÓGICA</w:t>
          </w:r>
        </w:p>
        <w:p w:rsidR="00005159" w:rsidRPr="008A5068" w:rsidRDefault="00005159" w:rsidP="00005159">
          <w:pPr>
            <w:tabs>
              <w:tab w:val="left" w:pos="615"/>
              <w:tab w:val="center" w:pos="4252"/>
            </w:tabs>
            <w:autoSpaceDE w:val="0"/>
            <w:jc w:val="center"/>
            <w:rPr>
              <w:sz w:val="16"/>
              <w:szCs w:val="16"/>
            </w:rPr>
          </w:pPr>
          <w:r w:rsidRPr="008A5068">
            <w:rPr>
              <w:sz w:val="16"/>
              <w:szCs w:val="16"/>
            </w:rPr>
            <w:t>INSTITUTO FEDERAL DE EDUCAÇÃO, CIÊNCIA E TECNOLOGIA SUL-RIO-GRANDENSE</w:t>
          </w:r>
        </w:p>
        <w:p w:rsidR="00005159" w:rsidRDefault="00005159" w:rsidP="00005159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 w:rsidRPr="008A5068">
            <w:rPr>
              <w:sz w:val="16"/>
              <w:szCs w:val="16"/>
            </w:rPr>
            <w:t>PRÓ-REITORIA DE EXTENSÃO E CULTURA</w:t>
          </w:r>
        </w:p>
      </w:tc>
    </w:tr>
  </w:tbl>
  <w:p w:rsidR="00594F40" w:rsidRPr="00693153" w:rsidRDefault="00594F40" w:rsidP="00005159">
    <w:pPr>
      <w:tabs>
        <w:tab w:val="left" w:pos="615"/>
        <w:tab w:val="center" w:pos="4252"/>
      </w:tabs>
      <w:autoSpaceDE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551FB4"/>
    <w:multiLevelType w:val="hybridMultilevel"/>
    <w:tmpl w:val="9B208BFE"/>
    <w:lvl w:ilvl="0" w:tplc="E80CBB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153"/>
    <w:rsid w:val="00005159"/>
    <w:rsid w:val="00024560"/>
    <w:rsid w:val="00046F44"/>
    <w:rsid w:val="000705D1"/>
    <w:rsid w:val="00070C22"/>
    <w:rsid w:val="000723A8"/>
    <w:rsid w:val="0008173A"/>
    <w:rsid w:val="00093966"/>
    <w:rsid w:val="000C5E7E"/>
    <w:rsid w:val="00120631"/>
    <w:rsid w:val="001213B4"/>
    <w:rsid w:val="00173E5F"/>
    <w:rsid w:val="00182767"/>
    <w:rsid w:val="001F0D22"/>
    <w:rsid w:val="001F200F"/>
    <w:rsid w:val="001F2ECF"/>
    <w:rsid w:val="00212556"/>
    <w:rsid w:val="002815D4"/>
    <w:rsid w:val="002A0A22"/>
    <w:rsid w:val="002A1F0B"/>
    <w:rsid w:val="002F50B5"/>
    <w:rsid w:val="00324A2D"/>
    <w:rsid w:val="00330B5A"/>
    <w:rsid w:val="00353734"/>
    <w:rsid w:val="0036055B"/>
    <w:rsid w:val="00384256"/>
    <w:rsid w:val="003C2F6E"/>
    <w:rsid w:val="003E2745"/>
    <w:rsid w:val="0041197C"/>
    <w:rsid w:val="00442801"/>
    <w:rsid w:val="0045026C"/>
    <w:rsid w:val="004A5B6C"/>
    <w:rsid w:val="004C3CF7"/>
    <w:rsid w:val="004C5798"/>
    <w:rsid w:val="004D1CB2"/>
    <w:rsid w:val="004D3048"/>
    <w:rsid w:val="004E3036"/>
    <w:rsid w:val="00507A99"/>
    <w:rsid w:val="00524808"/>
    <w:rsid w:val="00525783"/>
    <w:rsid w:val="00540532"/>
    <w:rsid w:val="00567752"/>
    <w:rsid w:val="00594F40"/>
    <w:rsid w:val="005B0229"/>
    <w:rsid w:val="005F12C0"/>
    <w:rsid w:val="005F7889"/>
    <w:rsid w:val="006063F4"/>
    <w:rsid w:val="00611C07"/>
    <w:rsid w:val="006264AD"/>
    <w:rsid w:val="00626D88"/>
    <w:rsid w:val="00640D6E"/>
    <w:rsid w:val="006455DA"/>
    <w:rsid w:val="00693153"/>
    <w:rsid w:val="006B4333"/>
    <w:rsid w:val="006C0D50"/>
    <w:rsid w:val="007718A5"/>
    <w:rsid w:val="00786643"/>
    <w:rsid w:val="007A7083"/>
    <w:rsid w:val="00805A57"/>
    <w:rsid w:val="0081450E"/>
    <w:rsid w:val="008377B7"/>
    <w:rsid w:val="008463D2"/>
    <w:rsid w:val="00885401"/>
    <w:rsid w:val="008A5068"/>
    <w:rsid w:val="008B4F1A"/>
    <w:rsid w:val="00962BE0"/>
    <w:rsid w:val="00964E38"/>
    <w:rsid w:val="009C03D2"/>
    <w:rsid w:val="009D2233"/>
    <w:rsid w:val="009E0CAD"/>
    <w:rsid w:val="009E3866"/>
    <w:rsid w:val="00A04C19"/>
    <w:rsid w:val="00A22CE4"/>
    <w:rsid w:val="00A401A2"/>
    <w:rsid w:val="00A46B37"/>
    <w:rsid w:val="00A50D35"/>
    <w:rsid w:val="00A6785C"/>
    <w:rsid w:val="00A87E6B"/>
    <w:rsid w:val="00AA0C59"/>
    <w:rsid w:val="00AA2CC7"/>
    <w:rsid w:val="00AA46AB"/>
    <w:rsid w:val="00AC353B"/>
    <w:rsid w:val="00AE0610"/>
    <w:rsid w:val="00B4357B"/>
    <w:rsid w:val="00B5269C"/>
    <w:rsid w:val="00BB7366"/>
    <w:rsid w:val="00BC1BBC"/>
    <w:rsid w:val="00BE40E9"/>
    <w:rsid w:val="00C67C2F"/>
    <w:rsid w:val="00C90D70"/>
    <w:rsid w:val="00C950E6"/>
    <w:rsid w:val="00D00F1B"/>
    <w:rsid w:val="00D977E2"/>
    <w:rsid w:val="00DE050B"/>
    <w:rsid w:val="00DF4014"/>
    <w:rsid w:val="00E06254"/>
    <w:rsid w:val="00E16BD0"/>
    <w:rsid w:val="00E279EC"/>
    <w:rsid w:val="00E71F59"/>
    <w:rsid w:val="00ED2866"/>
    <w:rsid w:val="00F1653F"/>
    <w:rsid w:val="00F378B8"/>
    <w:rsid w:val="00F560C7"/>
    <w:rsid w:val="00F84A90"/>
    <w:rsid w:val="00FA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663185-9B1D-47CF-A639-32925C655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315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4D1CB2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suppressAutoHyphens w:val="0"/>
      <w:jc w:val="both"/>
      <w:outlineLvl w:val="1"/>
    </w:pPr>
    <w:rPr>
      <w:bCs/>
      <w:szCs w:val="26"/>
      <w:lang w:eastAsia="pt-BR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uppressAutoHyphens w:val="0"/>
      <w:spacing w:before="240" w:after="60"/>
      <w:outlineLvl w:val="5"/>
    </w:pPr>
    <w:rPr>
      <w:rFonts w:ascii="Calibri" w:hAnsi="Calibri"/>
      <w:b/>
      <w:bCs/>
      <w:sz w:val="22"/>
      <w:szCs w:val="22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suppressAutoHyphens w:val="0"/>
      <w:spacing w:after="200"/>
      <w:ind w:left="720"/>
      <w:contextualSpacing/>
    </w:pPr>
    <w:rPr>
      <w:szCs w:val="22"/>
      <w:lang w:eastAsia="pt-BR"/>
    </w:r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6931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6931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93153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3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3153"/>
    <w:rPr>
      <w:rFonts w:ascii="Tahoma" w:eastAsia="Times New Roman" w:hAnsi="Tahoma" w:cs="Tahoma"/>
      <w:sz w:val="16"/>
      <w:szCs w:val="16"/>
      <w:lang w:eastAsia="ar-SA"/>
    </w:rPr>
  </w:style>
  <w:style w:type="table" w:styleId="Tabelacomgrade">
    <w:name w:val="Table Grid"/>
    <w:basedOn w:val="Tabelanormal"/>
    <w:uiPriority w:val="59"/>
    <w:rsid w:val="000051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F3D9A1-DA00-4A32-914E-C5C015F9D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valdirjunior</dc:creator>
  <cp:lastModifiedBy>Edgar Antonio Costa Mattarredona</cp:lastModifiedBy>
  <cp:revision>3</cp:revision>
  <cp:lastPrinted>2018-06-11T17:30:00Z</cp:lastPrinted>
  <dcterms:created xsi:type="dcterms:W3CDTF">2018-09-17T20:14:00Z</dcterms:created>
  <dcterms:modified xsi:type="dcterms:W3CDTF">2018-09-25T18:23:00Z</dcterms:modified>
</cp:coreProperties>
</file>